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1DA" w:rsidRDefault="00ED0F4E" w:rsidP="00ED0F4E">
      <w:pPr>
        <w:pStyle w:val="NoSpacing"/>
        <w:jc w:val="center"/>
        <w:rPr>
          <w:b/>
          <w:sz w:val="44"/>
          <w:szCs w:val="44"/>
          <w:u w:val="single"/>
        </w:rPr>
      </w:pPr>
      <w:r>
        <w:rPr>
          <w:b/>
          <w:sz w:val="44"/>
          <w:szCs w:val="44"/>
          <w:u w:val="single"/>
        </w:rPr>
        <w:t>Madison County Board of DD</w:t>
      </w:r>
    </w:p>
    <w:p w:rsidR="00ED0F4E" w:rsidRDefault="00ED0F4E" w:rsidP="00ED0F4E">
      <w:pPr>
        <w:pStyle w:val="NoSpacing"/>
        <w:jc w:val="center"/>
        <w:rPr>
          <w:b/>
          <w:sz w:val="44"/>
          <w:szCs w:val="44"/>
          <w:u w:val="single"/>
        </w:rPr>
      </w:pPr>
    </w:p>
    <w:p w:rsidR="00ED0F4E" w:rsidRDefault="00ED0F4E" w:rsidP="00ED0F4E">
      <w:pPr>
        <w:pStyle w:val="NoSpacing"/>
        <w:jc w:val="center"/>
        <w:rPr>
          <w:b/>
          <w:sz w:val="44"/>
          <w:szCs w:val="44"/>
          <w:u w:val="single"/>
        </w:rPr>
      </w:pPr>
    </w:p>
    <w:p w:rsidR="00ED0F4E" w:rsidRDefault="00ED0F4E" w:rsidP="00ED0F4E">
      <w:pPr>
        <w:pStyle w:val="NoSpacing"/>
        <w:jc w:val="center"/>
        <w:rPr>
          <w:b/>
          <w:sz w:val="44"/>
          <w:szCs w:val="44"/>
          <w:u w:val="single"/>
        </w:rPr>
      </w:pPr>
    </w:p>
    <w:p w:rsidR="00ED0F4E" w:rsidRDefault="00ED0F4E" w:rsidP="00ED0F4E">
      <w:pPr>
        <w:pStyle w:val="NoSpacing"/>
        <w:jc w:val="center"/>
        <w:rPr>
          <w:b/>
          <w:sz w:val="44"/>
          <w:szCs w:val="44"/>
          <w:u w:val="single"/>
        </w:rPr>
      </w:pPr>
      <w:r>
        <w:rPr>
          <w:b/>
          <w:sz w:val="44"/>
          <w:szCs w:val="44"/>
          <w:u w:val="single"/>
        </w:rPr>
        <w:t>Policy Manual</w:t>
      </w:r>
    </w:p>
    <w:p w:rsidR="00ED0F4E" w:rsidRDefault="00ED0F4E" w:rsidP="00ED0F4E">
      <w:pPr>
        <w:pStyle w:val="NoSpacing"/>
        <w:jc w:val="center"/>
        <w:rPr>
          <w:b/>
          <w:sz w:val="44"/>
          <w:szCs w:val="44"/>
          <w:u w:val="single"/>
        </w:rPr>
      </w:pPr>
    </w:p>
    <w:p w:rsidR="00ED0F4E" w:rsidRDefault="00ED0F4E" w:rsidP="00ED0F4E">
      <w:pPr>
        <w:pStyle w:val="NoSpacing"/>
        <w:jc w:val="center"/>
        <w:rPr>
          <w:b/>
          <w:sz w:val="44"/>
          <w:szCs w:val="44"/>
          <w:u w:val="single"/>
        </w:rPr>
      </w:pPr>
    </w:p>
    <w:p w:rsidR="00ED0F4E" w:rsidRDefault="00ED0F4E" w:rsidP="00ED0F4E">
      <w:pPr>
        <w:pStyle w:val="NoSpacing"/>
        <w:jc w:val="center"/>
        <w:rPr>
          <w:b/>
          <w:sz w:val="44"/>
          <w:szCs w:val="44"/>
          <w:u w:val="single"/>
        </w:rPr>
      </w:pPr>
      <w:r>
        <w:rPr>
          <w:b/>
          <w:sz w:val="44"/>
          <w:szCs w:val="44"/>
          <w:u w:val="single"/>
        </w:rPr>
        <w:t>Chapter 22</w:t>
      </w:r>
    </w:p>
    <w:p w:rsidR="00ED0F4E" w:rsidRDefault="00ED0F4E" w:rsidP="00ED0F4E">
      <w:pPr>
        <w:pStyle w:val="NoSpacing"/>
        <w:jc w:val="center"/>
        <w:rPr>
          <w:b/>
          <w:sz w:val="44"/>
          <w:szCs w:val="44"/>
          <w:u w:val="single"/>
        </w:rPr>
      </w:pPr>
    </w:p>
    <w:p w:rsidR="00ED0F4E" w:rsidRDefault="00ED0F4E" w:rsidP="00ED0F4E">
      <w:pPr>
        <w:pStyle w:val="NoSpacing"/>
        <w:jc w:val="center"/>
        <w:rPr>
          <w:b/>
          <w:sz w:val="44"/>
          <w:szCs w:val="44"/>
          <w:u w:val="single"/>
        </w:rPr>
      </w:pPr>
      <w:r>
        <w:rPr>
          <w:b/>
          <w:sz w:val="44"/>
          <w:szCs w:val="44"/>
          <w:u w:val="single"/>
        </w:rPr>
        <w:t>Application Fees for Registration and Certification</w:t>
      </w:r>
    </w:p>
    <w:p w:rsidR="00ED0F4E" w:rsidRDefault="00ED0F4E" w:rsidP="00ED0F4E">
      <w:pPr>
        <w:pStyle w:val="NoSpacing"/>
        <w:jc w:val="center"/>
        <w:rPr>
          <w:b/>
          <w:sz w:val="44"/>
          <w:szCs w:val="44"/>
          <w:u w:val="single"/>
        </w:rPr>
      </w:pPr>
    </w:p>
    <w:p w:rsidR="00ED0F4E" w:rsidRDefault="00ED0F4E" w:rsidP="00ED0F4E">
      <w:pPr>
        <w:pStyle w:val="NoSpacing"/>
        <w:jc w:val="center"/>
        <w:rPr>
          <w:b/>
          <w:sz w:val="44"/>
          <w:szCs w:val="44"/>
          <w:u w:val="single"/>
        </w:rPr>
      </w:pPr>
    </w:p>
    <w:p w:rsidR="00ED0F4E" w:rsidRDefault="00AB45F6" w:rsidP="00ED0F4E">
      <w:pPr>
        <w:pStyle w:val="NoSpacing"/>
        <w:jc w:val="center"/>
        <w:rPr>
          <w:b/>
          <w:sz w:val="44"/>
          <w:szCs w:val="44"/>
          <w:u w:val="single"/>
        </w:rPr>
      </w:pPr>
      <w:r>
        <w:rPr>
          <w:b/>
          <w:sz w:val="44"/>
          <w:szCs w:val="44"/>
          <w:u w:val="single"/>
        </w:rPr>
        <w:t>Board Approved: November 15, 2012</w:t>
      </w:r>
    </w:p>
    <w:p w:rsidR="00ED0F4E" w:rsidRDefault="00ED0F4E" w:rsidP="00ED0F4E">
      <w:pPr>
        <w:pStyle w:val="NoSpacing"/>
        <w:jc w:val="center"/>
        <w:rPr>
          <w:b/>
          <w:sz w:val="44"/>
          <w:szCs w:val="44"/>
          <w:u w:val="single"/>
        </w:rPr>
      </w:pPr>
    </w:p>
    <w:p w:rsidR="00ED0F4E" w:rsidRDefault="00ED0F4E" w:rsidP="00ED0F4E">
      <w:pPr>
        <w:pStyle w:val="NoSpacing"/>
        <w:jc w:val="center"/>
        <w:rPr>
          <w:b/>
          <w:sz w:val="44"/>
          <w:szCs w:val="44"/>
          <w:u w:val="single"/>
        </w:rPr>
      </w:pPr>
    </w:p>
    <w:p w:rsidR="00ED0F4E" w:rsidRDefault="00ED0F4E" w:rsidP="00ED0F4E">
      <w:pPr>
        <w:pStyle w:val="NoSpacing"/>
        <w:jc w:val="center"/>
        <w:rPr>
          <w:b/>
          <w:sz w:val="44"/>
          <w:szCs w:val="44"/>
          <w:u w:val="single"/>
        </w:rPr>
      </w:pPr>
    </w:p>
    <w:p w:rsidR="00ED0F4E" w:rsidRDefault="00ED0F4E" w:rsidP="00ED0F4E">
      <w:pPr>
        <w:pStyle w:val="NoSpacing"/>
        <w:jc w:val="center"/>
        <w:rPr>
          <w:b/>
          <w:sz w:val="44"/>
          <w:szCs w:val="44"/>
          <w:u w:val="single"/>
        </w:rPr>
      </w:pPr>
    </w:p>
    <w:p w:rsidR="00ED0F4E" w:rsidRDefault="00ED0F4E" w:rsidP="00ED0F4E">
      <w:pPr>
        <w:pStyle w:val="NoSpacing"/>
        <w:jc w:val="center"/>
        <w:rPr>
          <w:b/>
          <w:sz w:val="44"/>
          <w:szCs w:val="44"/>
          <w:u w:val="single"/>
        </w:rPr>
      </w:pPr>
    </w:p>
    <w:p w:rsidR="00ED0F4E" w:rsidRDefault="00ED0F4E" w:rsidP="00ED0F4E">
      <w:pPr>
        <w:pStyle w:val="NoSpacing"/>
        <w:jc w:val="center"/>
        <w:rPr>
          <w:b/>
          <w:sz w:val="44"/>
          <w:szCs w:val="44"/>
          <w:u w:val="single"/>
        </w:rPr>
      </w:pPr>
    </w:p>
    <w:p w:rsidR="00ED0F4E" w:rsidRDefault="00ED0F4E" w:rsidP="00ED0F4E">
      <w:pPr>
        <w:pStyle w:val="NoSpacing"/>
        <w:jc w:val="center"/>
        <w:rPr>
          <w:b/>
          <w:sz w:val="44"/>
          <w:szCs w:val="44"/>
          <w:u w:val="single"/>
        </w:rPr>
      </w:pPr>
    </w:p>
    <w:p w:rsidR="00ED0F4E" w:rsidRDefault="00ED0F4E" w:rsidP="00ED0F4E">
      <w:pPr>
        <w:pStyle w:val="NoSpacing"/>
        <w:jc w:val="center"/>
        <w:rPr>
          <w:b/>
          <w:sz w:val="44"/>
          <w:szCs w:val="44"/>
          <w:u w:val="single"/>
        </w:rPr>
      </w:pPr>
    </w:p>
    <w:p w:rsidR="00ED0F4E" w:rsidRDefault="00ED0F4E" w:rsidP="00ED0F4E">
      <w:pPr>
        <w:pStyle w:val="NoSpacing"/>
        <w:jc w:val="center"/>
        <w:rPr>
          <w:b/>
          <w:sz w:val="44"/>
          <w:szCs w:val="44"/>
          <w:u w:val="single"/>
        </w:rPr>
      </w:pPr>
    </w:p>
    <w:p w:rsidR="00ED0F4E" w:rsidRDefault="00ED0F4E" w:rsidP="00ED0F4E">
      <w:pPr>
        <w:pStyle w:val="NoSpacing"/>
        <w:jc w:val="center"/>
        <w:rPr>
          <w:b/>
          <w:sz w:val="44"/>
          <w:szCs w:val="44"/>
          <w:u w:val="single"/>
        </w:rPr>
      </w:pPr>
    </w:p>
    <w:p w:rsidR="00ED0F4E" w:rsidRDefault="00ED0F4E" w:rsidP="00ED0F4E">
      <w:pPr>
        <w:pStyle w:val="NoSpacing"/>
        <w:jc w:val="center"/>
        <w:rPr>
          <w:b/>
          <w:sz w:val="44"/>
          <w:szCs w:val="44"/>
          <w:u w:val="single"/>
        </w:rPr>
      </w:pPr>
    </w:p>
    <w:p w:rsidR="00ED0F4E" w:rsidRDefault="00ED0F4E" w:rsidP="00ED0F4E">
      <w:pPr>
        <w:pStyle w:val="NoSpacing"/>
        <w:rPr>
          <w:b/>
        </w:rPr>
      </w:pPr>
      <w:r w:rsidRPr="00ED0F4E">
        <w:rPr>
          <w:b/>
          <w:u w:val="single"/>
        </w:rPr>
        <w:t xml:space="preserve">2200 </w:t>
      </w:r>
      <w:r w:rsidRPr="00ED0F4E">
        <w:rPr>
          <w:b/>
        </w:rPr>
        <w:t>Purpose</w:t>
      </w:r>
    </w:p>
    <w:p w:rsidR="00ED0F4E" w:rsidRDefault="00ED0F4E" w:rsidP="00ED0F4E">
      <w:pPr>
        <w:pStyle w:val="NoSpacing"/>
      </w:pPr>
    </w:p>
    <w:p w:rsidR="00ED0F4E" w:rsidRDefault="007164AC" w:rsidP="00ED0F4E">
      <w:pPr>
        <w:pStyle w:val="NoSpacing"/>
      </w:pPr>
      <w:r>
        <w:t>The purpose of this policy is to establish application fees for registration and certification fees issued under Chapter 5123:2-5 of the Administrative Code.  The Madison County Board of Developmental Disabilities, herein known as the Board, will be processing all registrations and certifications for agency staff with the exception of Investigative Agent and Superintendent Certifications.  The Board will comply with all sections of OAC 5123:2-5.</w:t>
      </w:r>
    </w:p>
    <w:p w:rsidR="007164AC" w:rsidRDefault="007164AC" w:rsidP="00ED0F4E">
      <w:pPr>
        <w:pStyle w:val="NoSpacing"/>
      </w:pPr>
    </w:p>
    <w:p w:rsidR="007164AC" w:rsidRDefault="007164AC" w:rsidP="00ED0F4E">
      <w:pPr>
        <w:pStyle w:val="NoSpacing"/>
        <w:rPr>
          <w:b/>
        </w:rPr>
      </w:pPr>
      <w:r>
        <w:rPr>
          <w:b/>
          <w:u w:val="single"/>
        </w:rPr>
        <w:t xml:space="preserve">2201 </w:t>
      </w:r>
      <w:r>
        <w:rPr>
          <w:b/>
        </w:rPr>
        <w:t>Application</w:t>
      </w:r>
    </w:p>
    <w:p w:rsidR="007164AC" w:rsidRDefault="007164AC" w:rsidP="00ED0F4E">
      <w:pPr>
        <w:pStyle w:val="NoSpacing"/>
        <w:rPr>
          <w:b/>
        </w:rPr>
      </w:pPr>
    </w:p>
    <w:p w:rsidR="007164AC" w:rsidRDefault="007164AC" w:rsidP="00ED0F4E">
      <w:pPr>
        <w:pStyle w:val="NoSpacing"/>
      </w:pPr>
      <w:r>
        <w:t>This policy shall apply to all persons submitting applications for initial or renewal registration and certification.</w:t>
      </w:r>
      <w:r w:rsidR="004B007A">
        <w:t xml:space="preserve">  This policy and the rates included will apply to all agency staff.  The Superintendent may also provide the registration and certification service to individuals and providers utilizing the same rate structure.</w:t>
      </w:r>
    </w:p>
    <w:p w:rsidR="004B007A" w:rsidRDefault="004B007A" w:rsidP="00ED0F4E">
      <w:pPr>
        <w:pStyle w:val="NoSpacing"/>
      </w:pPr>
    </w:p>
    <w:p w:rsidR="004B007A" w:rsidRDefault="004B007A" w:rsidP="00ED0F4E">
      <w:pPr>
        <w:pStyle w:val="NoSpacing"/>
        <w:rPr>
          <w:b/>
        </w:rPr>
      </w:pPr>
      <w:r>
        <w:rPr>
          <w:b/>
          <w:u w:val="single"/>
        </w:rPr>
        <w:t xml:space="preserve">2202 </w:t>
      </w:r>
      <w:r>
        <w:rPr>
          <w:b/>
        </w:rPr>
        <w:t>Definitions</w:t>
      </w:r>
    </w:p>
    <w:p w:rsidR="004B007A" w:rsidRDefault="004B007A" w:rsidP="00ED0F4E">
      <w:pPr>
        <w:pStyle w:val="NoSpacing"/>
        <w:rPr>
          <w:b/>
        </w:rPr>
      </w:pPr>
    </w:p>
    <w:p w:rsidR="004B007A" w:rsidRDefault="004B007A" w:rsidP="004B007A">
      <w:pPr>
        <w:pStyle w:val="NoSpacing"/>
        <w:numPr>
          <w:ilvl w:val="0"/>
          <w:numId w:val="1"/>
        </w:numPr>
      </w:pPr>
      <w:r>
        <w:t>Applicant means a person submitting a completed application to the Board for registration or certification.</w:t>
      </w:r>
    </w:p>
    <w:p w:rsidR="004B007A" w:rsidRDefault="004B007A" w:rsidP="004B007A">
      <w:pPr>
        <w:pStyle w:val="NoSpacing"/>
        <w:numPr>
          <w:ilvl w:val="0"/>
          <w:numId w:val="1"/>
        </w:numPr>
      </w:pPr>
      <w:r>
        <w:t>Certification means a document verifying an applicant meets the minimum qualifications for certification as established in rules promulgated by the department.</w:t>
      </w:r>
    </w:p>
    <w:p w:rsidR="004B007A" w:rsidRDefault="004B007A" w:rsidP="004B007A">
      <w:pPr>
        <w:pStyle w:val="NoSpacing"/>
        <w:numPr>
          <w:ilvl w:val="0"/>
          <w:numId w:val="1"/>
        </w:numPr>
      </w:pPr>
      <w:r>
        <w:t>Department means the Ohio Department of Developmental Disabilities as established by section 121.02 of the Revised Code.</w:t>
      </w:r>
    </w:p>
    <w:p w:rsidR="004B007A" w:rsidRDefault="004B007A" w:rsidP="004B007A">
      <w:pPr>
        <w:pStyle w:val="NoSpacing"/>
        <w:numPr>
          <w:ilvl w:val="0"/>
          <w:numId w:val="1"/>
        </w:numPr>
      </w:pPr>
      <w:r>
        <w:t>Evaluation means the review of an applicant’s qualifications for the requested registration or certification.</w:t>
      </w:r>
    </w:p>
    <w:p w:rsidR="004B007A" w:rsidRDefault="004B007A" w:rsidP="004B007A">
      <w:pPr>
        <w:pStyle w:val="NoSpacing"/>
        <w:numPr>
          <w:ilvl w:val="0"/>
          <w:numId w:val="1"/>
        </w:numPr>
      </w:pPr>
      <w:r>
        <w:t xml:space="preserve">Grades mean the designations within the levels of registration and certification that differentiate the effective dates and minimum requirements (i.e. one-year substitute, one-year temporary, five-year </w:t>
      </w:r>
      <w:proofErr w:type="gramStart"/>
      <w:r>
        <w:t>provisional,</w:t>
      </w:r>
      <w:proofErr w:type="gramEnd"/>
      <w:r>
        <w:t xml:space="preserve"> and ten-year professional.</w:t>
      </w:r>
    </w:p>
    <w:p w:rsidR="004B007A" w:rsidRDefault="004B007A" w:rsidP="004B007A">
      <w:pPr>
        <w:pStyle w:val="NoSpacing"/>
        <w:numPr>
          <w:ilvl w:val="0"/>
          <w:numId w:val="1"/>
        </w:numPr>
      </w:pPr>
      <w:r>
        <w:t>Levels mean the categories used to differentiate employee positions within the validation of registration or certification.</w:t>
      </w:r>
    </w:p>
    <w:p w:rsidR="004B007A" w:rsidRDefault="004B007A" w:rsidP="004B007A">
      <w:pPr>
        <w:pStyle w:val="NoSpacing"/>
        <w:numPr>
          <w:ilvl w:val="0"/>
          <w:numId w:val="1"/>
        </w:numPr>
      </w:pPr>
      <w:r>
        <w:t>Registration means a document verifying an applicant meets the minimum qualifications for registration as established in rules promulgated by the department.</w:t>
      </w:r>
    </w:p>
    <w:p w:rsidR="004B007A" w:rsidRDefault="004B007A" w:rsidP="004B007A">
      <w:pPr>
        <w:pStyle w:val="NoSpacing"/>
        <w:numPr>
          <w:ilvl w:val="0"/>
          <w:numId w:val="1"/>
        </w:numPr>
      </w:pPr>
      <w:r>
        <w:t>Validations mean the areas used to differentiate the service categories of employment positions in county boards of developmental disabilities (i.e., adult services, early in</w:t>
      </w:r>
      <w:r w:rsidR="002F6A4E">
        <w:t>tervention,</w:t>
      </w:r>
      <w:r>
        <w:t xml:space="preserve"> service and support administration, </w:t>
      </w:r>
      <w:r w:rsidR="002F6A4E">
        <w:t xml:space="preserve">and </w:t>
      </w:r>
      <w:r>
        <w:t>assistant superintend</w:t>
      </w:r>
      <w:r w:rsidR="002F6A4E">
        <w:t>ent</w:t>
      </w:r>
      <w:r w:rsidR="00EC443E">
        <w:t>).</w:t>
      </w:r>
    </w:p>
    <w:p w:rsidR="00EC443E" w:rsidRDefault="00EC443E" w:rsidP="00EC443E">
      <w:pPr>
        <w:pStyle w:val="NoSpacing"/>
      </w:pPr>
    </w:p>
    <w:p w:rsidR="00EC443E" w:rsidRDefault="00EC443E" w:rsidP="00EC443E">
      <w:pPr>
        <w:pStyle w:val="NoSpacing"/>
        <w:rPr>
          <w:b/>
        </w:rPr>
      </w:pPr>
      <w:r>
        <w:rPr>
          <w:b/>
          <w:u w:val="single"/>
        </w:rPr>
        <w:t xml:space="preserve">2203 </w:t>
      </w:r>
      <w:r>
        <w:rPr>
          <w:b/>
        </w:rPr>
        <w:t>Description</w:t>
      </w:r>
    </w:p>
    <w:p w:rsidR="00EC443E" w:rsidRDefault="00EC443E" w:rsidP="00EC443E">
      <w:pPr>
        <w:pStyle w:val="NoSpacing"/>
        <w:rPr>
          <w:b/>
        </w:rPr>
      </w:pPr>
    </w:p>
    <w:p w:rsidR="00EC443E" w:rsidRDefault="00EC443E" w:rsidP="00EC443E">
      <w:pPr>
        <w:pStyle w:val="NoSpacing"/>
      </w:pPr>
      <w:r>
        <w:t>The fees charged under</w:t>
      </w:r>
      <w:r w:rsidR="004813CF">
        <w:t xml:space="preserve"> this policy shall be contingent upon the validation, level, and grade of the registration or certification requested by the applicant.</w:t>
      </w:r>
    </w:p>
    <w:p w:rsidR="004813CF" w:rsidRDefault="004813CF" w:rsidP="00EC443E">
      <w:pPr>
        <w:pStyle w:val="NoSpacing"/>
      </w:pPr>
    </w:p>
    <w:p w:rsidR="004813CF" w:rsidRDefault="004813CF" w:rsidP="004813CF">
      <w:pPr>
        <w:pStyle w:val="NoSpacing"/>
        <w:numPr>
          <w:ilvl w:val="0"/>
          <w:numId w:val="2"/>
        </w:numPr>
      </w:pPr>
      <w:r>
        <w:t>All applications for registration or certification shall be accompanied by a money order or check in the appropriate amount, payable to the Madison County Board of Developmental Disabilities.  Applications submitted without an appropriate money order or check shall be returned to the applicant.</w:t>
      </w:r>
    </w:p>
    <w:p w:rsidR="004813CF" w:rsidRDefault="004813CF" w:rsidP="004813CF">
      <w:pPr>
        <w:pStyle w:val="NoSpacing"/>
        <w:numPr>
          <w:ilvl w:val="0"/>
          <w:numId w:val="2"/>
        </w:numPr>
      </w:pPr>
      <w:r>
        <w:t>Application fees are non-refundable.</w:t>
      </w:r>
    </w:p>
    <w:p w:rsidR="004813CF" w:rsidRDefault="004813CF" w:rsidP="004813CF">
      <w:pPr>
        <w:pStyle w:val="NoSpacing"/>
        <w:numPr>
          <w:ilvl w:val="0"/>
          <w:numId w:val="2"/>
        </w:numPr>
      </w:pPr>
      <w:r>
        <w:t xml:space="preserve">Evaluations of applications shall be valid for one year from the date the evaluation is completed and all appeals related to the evaluation have been exhausted; therefore, an applicant who does not initially meet the requirements for issuance of a registration or certification has up to </w:t>
      </w:r>
      <w:r w:rsidR="007E5466">
        <w:t>one year to provide evidence of meeting the requirements for issuance of a registration or certification without submitting an additional money order or check.</w:t>
      </w:r>
    </w:p>
    <w:p w:rsidR="007E5466" w:rsidRDefault="007E5466" w:rsidP="004813CF">
      <w:pPr>
        <w:pStyle w:val="NoSpacing"/>
        <w:numPr>
          <w:ilvl w:val="0"/>
          <w:numId w:val="2"/>
        </w:numPr>
      </w:pPr>
      <w:r>
        <w:t>If a registration or certification has lapsed for more than one year from the most recent expiration date, the applicant shall pay an additional fee of twenty dollars for purposes of reinstatement.</w:t>
      </w:r>
    </w:p>
    <w:p w:rsidR="007E5466" w:rsidRDefault="007E5466" w:rsidP="004813CF">
      <w:pPr>
        <w:pStyle w:val="NoSpacing"/>
        <w:numPr>
          <w:ilvl w:val="0"/>
          <w:numId w:val="2"/>
        </w:numPr>
      </w:pPr>
      <w:r>
        <w:t>The following fees apply:</w:t>
      </w:r>
    </w:p>
    <w:p w:rsidR="007E5466" w:rsidRDefault="007E5466" w:rsidP="00A37055">
      <w:pPr>
        <w:pStyle w:val="NoSpacing"/>
        <w:jc w:val="center"/>
        <w:rPr>
          <w:u w:val="single"/>
        </w:rPr>
      </w:pPr>
      <w:r>
        <w:rPr>
          <w:u w:val="single"/>
        </w:rPr>
        <w:t>Adult Services Validation</w:t>
      </w:r>
    </w:p>
    <w:p w:rsidR="007E5466" w:rsidRDefault="007E5466" w:rsidP="007E5466">
      <w:pPr>
        <w:pStyle w:val="NoSpacing"/>
        <w:jc w:val="center"/>
        <w:rPr>
          <w:u w:val="single"/>
        </w:rPr>
      </w:pPr>
    </w:p>
    <w:tbl>
      <w:tblPr>
        <w:tblStyle w:val="TableGrid"/>
        <w:tblW w:w="0" w:type="auto"/>
        <w:tblLook w:val="04A0"/>
      </w:tblPr>
      <w:tblGrid>
        <w:gridCol w:w="3192"/>
        <w:gridCol w:w="3192"/>
        <w:gridCol w:w="3192"/>
      </w:tblGrid>
      <w:tr w:rsidR="007E5466" w:rsidTr="007E5466">
        <w:tc>
          <w:tcPr>
            <w:tcW w:w="3192" w:type="dxa"/>
          </w:tcPr>
          <w:p w:rsidR="007E5466" w:rsidRDefault="007E5466" w:rsidP="007E5466">
            <w:pPr>
              <w:pStyle w:val="NoSpacing"/>
              <w:jc w:val="center"/>
              <w:rPr>
                <w:u w:val="single"/>
              </w:rPr>
            </w:pPr>
            <w:r>
              <w:rPr>
                <w:u w:val="single"/>
              </w:rPr>
              <w:t>Level</w:t>
            </w:r>
          </w:p>
        </w:tc>
        <w:tc>
          <w:tcPr>
            <w:tcW w:w="3192" w:type="dxa"/>
          </w:tcPr>
          <w:p w:rsidR="007E5466" w:rsidRDefault="007E5466" w:rsidP="007E5466">
            <w:pPr>
              <w:pStyle w:val="NoSpacing"/>
              <w:jc w:val="center"/>
              <w:rPr>
                <w:u w:val="single"/>
              </w:rPr>
            </w:pPr>
            <w:r>
              <w:rPr>
                <w:u w:val="single"/>
              </w:rPr>
              <w:t>Grade</w:t>
            </w:r>
          </w:p>
        </w:tc>
        <w:tc>
          <w:tcPr>
            <w:tcW w:w="3192" w:type="dxa"/>
          </w:tcPr>
          <w:p w:rsidR="007E5466" w:rsidRDefault="007E5466" w:rsidP="007E5466">
            <w:pPr>
              <w:pStyle w:val="NoSpacing"/>
              <w:jc w:val="center"/>
              <w:rPr>
                <w:u w:val="single"/>
              </w:rPr>
            </w:pPr>
            <w:r>
              <w:rPr>
                <w:u w:val="single"/>
              </w:rPr>
              <w:t>Fee</w:t>
            </w:r>
          </w:p>
        </w:tc>
      </w:tr>
      <w:tr w:rsidR="007E5466" w:rsidTr="007E5466">
        <w:tc>
          <w:tcPr>
            <w:tcW w:w="3192" w:type="dxa"/>
          </w:tcPr>
          <w:p w:rsidR="007E5466" w:rsidRDefault="007E5466" w:rsidP="007E5466">
            <w:pPr>
              <w:pStyle w:val="NoSpacing"/>
              <w:rPr>
                <w:u w:val="single"/>
              </w:rPr>
            </w:pPr>
            <w:r>
              <w:rPr>
                <w:u w:val="single"/>
              </w:rPr>
              <w:t>Registered Service</w:t>
            </w:r>
          </w:p>
        </w:tc>
        <w:tc>
          <w:tcPr>
            <w:tcW w:w="3192" w:type="dxa"/>
          </w:tcPr>
          <w:p w:rsidR="007E5466" w:rsidRDefault="007E5466" w:rsidP="007E5466">
            <w:pPr>
              <w:pStyle w:val="NoSpacing"/>
              <w:rPr>
                <w:u w:val="single"/>
              </w:rPr>
            </w:pPr>
            <w:r>
              <w:rPr>
                <w:u w:val="single"/>
              </w:rPr>
              <w:t>Substitute</w:t>
            </w:r>
          </w:p>
        </w:tc>
        <w:tc>
          <w:tcPr>
            <w:tcW w:w="3192" w:type="dxa"/>
          </w:tcPr>
          <w:p w:rsidR="007E5466" w:rsidRDefault="007E5466" w:rsidP="007E5466">
            <w:pPr>
              <w:pStyle w:val="NoSpacing"/>
              <w:rPr>
                <w:u w:val="single"/>
              </w:rPr>
            </w:pPr>
            <w:r>
              <w:rPr>
                <w:u w:val="single"/>
              </w:rPr>
              <w:t>$10.00</w:t>
            </w:r>
          </w:p>
        </w:tc>
      </w:tr>
      <w:tr w:rsidR="007E5466" w:rsidTr="007E5466">
        <w:tc>
          <w:tcPr>
            <w:tcW w:w="3192" w:type="dxa"/>
          </w:tcPr>
          <w:p w:rsidR="007E5466" w:rsidRDefault="007E5466" w:rsidP="007E5466">
            <w:pPr>
              <w:pStyle w:val="NoSpacing"/>
              <w:rPr>
                <w:u w:val="single"/>
              </w:rPr>
            </w:pPr>
            <w:r>
              <w:rPr>
                <w:u w:val="single"/>
              </w:rPr>
              <w:t>Registered Service</w:t>
            </w:r>
          </w:p>
        </w:tc>
        <w:tc>
          <w:tcPr>
            <w:tcW w:w="3192" w:type="dxa"/>
          </w:tcPr>
          <w:p w:rsidR="007E5466" w:rsidRDefault="007E5466" w:rsidP="007E5466">
            <w:pPr>
              <w:pStyle w:val="NoSpacing"/>
              <w:rPr>
                <w:u w:val="single"/>
              </w:rPr>
            </w:pPr>
            <w:r>
              <w:rPr>
                <w:u w:val="single"/>
              </w:rPr>
              <w:t>Temporary</w:t>
            </w:r>
          </w:p>
        </w:tc>
        <w:tc>
          <w:tcPr>
            <w:tcW w:w="3192" w:type="dxa"/>
          </w:tcPr>
          <w:p w:rsidR="007E5466" w:rsidRDefault="007E5466" w:rsidP="007E5466">
            <w:pPr>
              <w:pStyle w:val="NoSpacing"/>
              <w:rPr>
                <w:u w:val="single"/>
              </w:rPr>
            </w:pPr>
            <w:r>
              <w:rPr>
                <w:u w:val="single"/>
              </w:rPr>
              <w:t>$10.00</w:t>
            </w:r>
          </w:p>
        </w:tc>
      </w:tr>
      <w:tr w:rsidR="007E5466" w:rsidTr="007E5466">
        <w:tc>
          <w:tcPr>
            <w:tcW w:w="3192" w:type="dxa"/>
          </w:tcPr>
          <w:p w:rsidR="007E5466" w:rsidRDefault="007E5466" w:rsidP="007E5466">
            <w:pPr>
              <w:pStyle w:val="NoSpacing"/>
              <w:rPr>
                <w:u w:val="single"/>
              </w:rPr>
            </w:pPr>
            <w:r>
              <w:rPr>
                <w:u w:val="single"/>
              </w:rPr>
              <w:t>Registered Service</w:t>
            </w:r>
          </w:p>
        </w:tc>
        <w:tc>
          <w:tcPr>
            <w:tcW w:w="3192" w:type="dxa"/>
          </w:tcPr>
          <w:p w:rsidR="007E5466" w:rsidRDefault="007E5466" w:rsidP="007E5466">
            <w:pPr>
              <w:pStyle w:val="NoSpacing"/>
              <w:rPr>
                <w:u w:val="single"/>
              </w:rPr>
            </w:pPr>
            <w:r>
              <w:rPr>
                <w:u w:val="single"/>
              </w:rPr>
              <w:t>Provisional</w:t>
            </w:r>
          </w:p>
        </w:tc>
        <w:tc>
          <w:tcPr>
            <w:tcW w:w="3192" w:type="dxa"/>
          </w:tcPr>
          <w:p w:rsidR="007E5466" w:rsidRDefault="007E5466" w:rsidP="007E5466">
            <w:pPr>
              <w:pStyle w:val="NoSpacing"/>
              <w:rPr>
                <w:u w:val="single"/>
              </w:rPr>
            </w:pPr>
            <w:r>
              <w:rPr>
                <w:u w:val="single"/>
              </w:rPr>
              <w:t>$15.00</w:t>
            </w:r>
          </w:p>
        </w:tc>
      </w:tr>
      <w:tr w:rsidR="007E5466" w:rsidTr="007E5466">
        <w:tc>
          <w:tcPr>
            <w:tcW w:w="3192" w:type="dxa"/>
          </w:tcPr>
          <w:p w:rsidR="007E5466" w:rsidRDefault="007E5466" w:rsidP="007E5466">
            <w:pPr>
              <w:pStyle w:val="NoSpacing"/>
              <w:rPr>
                <w:u w:val="single"/>
              </w:rPr>
            </w:pPr>
            <w:r>
              <w:rPr>
                <w:u w:val="single"/>
              </w:rPr>
              <w:t>Registered Service</w:t>
            </w:r>
          </w:p>
        </w:tc>
        <w:tc>
          <w:tcPr>
            <w:tcW w:w="3192" w:type="dxa"/>
          </w:tcPr>
          <w:p w:rsidR="007E5466" w:rsidRDefault="007E5466" w:rsidP="007E5466">
            <w:pPr>
              <w:pStyle w:val="NoSpacing"/>
              <w:rPr>
                <w:u w:val="single"/>
              </w:rPr>
            </w:pPr>
            <w:r>
              <w:rPr>
                <w:u w:val="single"/>
              </w:rPr>
              <w:t>Professional</w:t>
            </w:r>
          </w:p>
        </w:tc>
        <w:tc>
          <w:tcPr>
            <w:tcW w:w="3192" w:type="dxa"/>
          </w:tcPr>
          <w:p w:rsidR="007E5466" w:rsidRDefault="007E5466" w:rsidP="007E5466">
            <w:pPr>
              <w:pStyle w:val="NoSpacing"/>
              <w:rPr>
                <w:u w:val="single"/>
              </w:rPr>
            </w:pPr>
            <w:r>
              <w:rPr>
                <w:u w:val="single"/>
              </w:rPr>
              <w:t>$30.00</w:t>
            </w:r>
          </w:p>
        </w:tc>
      </w:tr>
      <w:tr w:rsidR="007E5466" w:rsidTr="007E5466">
        <w:tc>
          <w:tcPr>
            <w:tcW w:w="3192" w:type="dxa"/>
          </w:tcPr>
          <w:p w:rsidR="007E5466" w:rsidRDefault="007E5466" w:rsidP="007E5466">
            <w:pPr>
              <w:pStyle w:val="NoSpacing"/>
              <w:rPr>
                <w:u w:val="single"/>
              </w:rPr>
            </w:pPr>
            <w:r>
              <w:rPr>
                <w:u w:val="single"/>
              </w:rPr>
              <w:t>Management 1</w:t>
            </w:r>
          </w:p>
        </w:tc>
        <w:tc>
          <w:tcPr>
            <w:tcW w:w="3192" w:type="dxa"/>
          </w:tcPr>
          <w:p w:rsidR="007E5466" w:rsidRDefault="007E5466" w:rsidP="007E5466">
            <w:pPr>
              <w:pStyle w:val="NoSpacing"/>
              <w:rPr>
                <w:u w:val="single"/>
              </w:rPr>
            </w:pPr>
            <w:r>
              <w:rPr>
                <w:u w:val="single"/>
              </w:rPr>
              <w:t>Temporary</w:t>
            </w:r>
          </w:p>
        </w:tc>
        <w:tc>
          <w:tcPr>
            <w:tcW w:w="3192" w:type="dxa"/>
          </w:tcPr>
          <w:p w:rsidR="007E5466" w:rsidRDefault="007E5466" w:rsidP="007E5466">
            <w:pPr>
              <w:pStyle w:val="NoSpacing"/>
              <w:rPr>
                <w:u w:val="single"/>
              </w:rPr>
            </w:pPr>
            <w:r>
              <w:rPr>
                <w:u w:val="single"/>
              </w:rPr>
              <w:t>$10.00</w:t>
            </w:r>
          </w:p>
        </w:tc>
      </w:tr>
      <w:tr w:rsidR="007E5466" w:rsidTr="007E5466">
        <w:tc>
          <w:tcPr>
            <w:tcW w:w="3192" w:type="dxa"/>
          </w:tcPr>
          <w:p w:rsidR="007E5466" w:rsidRDefault="007E5466" w:rsidP="007E5466">
            <w:pPr>
              <w:pStyle w:val="NoSpacing"/>
              <w:rPr>
                <w:u w:val="single"/>
              </w:rPr>
            </w:pPr>
            <w:r>
              <w:rPr>
                <w:u w:val="single"/>
              </w:rPr>
              <w:t>Management 1</w:t>
            </w:r>
          </w:p>
        </w:tc>
        <w:tc>
          <w:tcPr>
            <w:tcW w:w="3192" w:type="dxa"/>
          </w:tcPr>
          <w:p w:rsidR="007E5466" w:rsidRDefault="007E5466" w:rsidP="007E5466">
            <w:pPr>
              <w:pStyle w:val="NoSpacing"/>
              <w:rPr>
                <w:u w:val="single"/>
              </w:rPr>
            </w:pPr>
            <w:r>
              <w:rPr>
                <w:u w:val="single"/>
              </w:rPr>
              <w:t>Provisional</w:t>
            </w:r>
          </w:p>
        </w:tc>
        <w:tc>
          <w:tcPr>
            <w:tcW w:w="3192" w:type="dxa"/>
          </w:tcPr>
          <w:p w:rsidR="007E5466" w:rsidRDefault="007E5466" w:rsidP="007E5466">
            <w:pPr>
              <w:pStyle w:val="NoSpacing"/>
              <w:rPr>
                <w:u w:val="single"/>
              </w:rPr>
            </w:pPr>
            <w:r>
              <w:rPr>
                <w:u w:val="single"/>
              </w:rPr>
              <w:t>$20.00</w:t>
            </w:r>
          </w:p>
        </w:tc>
      </w:tr>
      <w:tr w:rsidR="007E5466" w:rsidTr="007E5466">
        <w:tc>
          <w:tcPr>
            <w:tcW w:w="3192" w:type="dxa"/>
          </w:tcPr>
          <w:p w:rsidR="007E5466" w:rsidRDefault="007E5466" w:rsidP="007E5466">
            <w:pPr>
              <w:pStyle w:val="NoSpacing"/>
              <w:rPr>
                <w:u w:val="single"/>
              </w:rPr>
            </w:pPr>
            <w:r>
              <w:rPr>
                <w:u w:val="single"/>
              </w:rPr>
              <w:t>Management 1</w:t>
            </w:r>
          </w:p>
        </w:tc>
        <w:tc>
          <w:tcPr>
            <w:tcW w:w="3192" w:type="dxa"/>
          </w:tcPr>
          <w:p w:rsidR="007E5466" w:rsidRDefault="007E5466" w:rsidP="007E5466">
            <w:pPr>
              <w:pStyle w:val="NoSpacing"/>
              <w:rPr>
                <w:u w:val="single"/>
              </w:rPr>
            </w:pPr>
            <w:r>
              <w:rPr>
                <w:u w:val="single"/>
              </w:rPr>
              <w:t>Professional</w:t>
            </w:r>
          </w:p>
        </w:tc>
        <w:tc>
          <w:tcPr>
            <w:tcW w:w="3192" w:type="dxa"/>
          </w:tcPr>
          <w:p w:rsidR="007B2E0E" w:rsidRDefault="007E5466" w:rsidP="007E5466">
            <w:pPr>
              <w:pStyle w:val="NoSpacing"/>
              <w:rPr>
                <w:u w:val="single"/>
              </w:rPr>
            </w:pPr>
            <w:r>
              <w:rPr>
                <w:u w:val="single"/>
              </w:rPr>
              <w:t>$40.00</w:t>
            </w:r>
          </w:p>
        </w:tc>
      </w:tr>
      <w:tr w:rsidR="00A37055" w:rsidTr="00A37055">
        <w:tc>
          <w:tcPr>
            <w:tcW w:w="3192" w:type="dxa"/>
          </w:tcPr>
          <w:p w:rsidR="00A37055" w:rsidRDefault="00A37055" w:rsidP="00A37055">
            <w:pPr>
              <w:pStyle w:val="NoSpacing"/>
              <w:rPr>
                <w:u w:val="single"/>
              </w:rPr>
            </w:pPr>
            <w:r>
              <w:rPr>
                <w:u w:val="single"/>
              </w:rPr>
              <w:t>Specialist</w:t>
            </w:r>
          </w:p>
        </w:tc>
        <w:tc>
          <w:tcPr>
            <w:tcW w:w="3192" w:type="dxa"/>
          </w:tcPr>
          <w:p w:rsidR="00A37055" w:rsidRDefault="00A37055" w:rsidP="00A37055">
            <w:pPr>
              <w:pStyle w:val="NoSpacing"/>
              <w:rPr>
                <w:u w:val="single"/>
              </w:rPr>
            </w:pPr>
            <w:r>
              <w:rPr>
                <w:u w:val="single"/>
              </w:rPr>
              <w:t>Temporary</w:t>
            </w:r>
          </w:p>
        </w:tc>
        <w:tc>
          <w:tcPr>
            <w:tcW w:w="3192" w:type="dxa"/>
          </w:tcPr>
          <w:p w:rsidR="00A37055" w:rsidRDefault="00A37055" w:rsidP="00A37055">
            <w:pPr>
              <w:pStyle w:val="NoSpacing"/>
              <w:rPr>
                <w:u w:val="single"/>
              </w:rPr>
            </w:pPr>
            <w:r>
              <w:rPr>
                <w:u w:val="single"/>
              </w:rPr>
              <w:t>$10.00</w:t>
            </w:r>
          </w:p>
        </w:tc>
      </w:tr>
      <w:tr w:rsidR="00A37055" w:rsidTr="00A37055">
        <w:tc>
          <w:tcPr>
            <w:tcW w:w="3192" w:type="dxa"/>
          </w:tcPr>
          <w:p w:rsidR="00A37055" w:rsidRDefault="00A37055" w:rsidP="00A37055">
            <w:pPr>
              <w:pStyle w:val="NoSpacing"/>
              <w:rPr>
                <w:u w:val="single"/>
              </w:rPr>
            </w:pPr>
            <w:r>
              <w:rPr>
                <w:u w:val="single"/>
              </w:rPr>
              <w:t>Specialist</w:t>
            </w:r>
          </w:p>
        </w:tc>
        <w:tc>
          <w:tcPr>
            <w:tcW w:w="3192" w:type="dxa"/>
          </w:tcPr>
          <w:p w:rsidR="00A37055" w:rsidRDefault="00A37055" w:rsidP="00A37055">
            <w:pPr>
              <w:pStyle w:val="NoSpacing"/>
              <w:rPr>
                <w:u w:val="single"/>
              </w:rPr>
            </w:pPr>
            <w:r>
              <w:rPr>
                <w:u w:val="single"/>
              </w:rPr>
              <w:t>Provisional</w:t>
            </w:r>
          </w:p>
        </w:tc>
        <w:tc>
          <w:tcPr>
            <w:tcW w:w="3192" w:type="dxa"/>
          </w:tcPr>
          <w:p w:rsidR="00A37055" w:rsidRDefault="00A37055" w:rsidP="00A37055">
            <w:pPr>
              <w:pStyle w:val="NoSpacing"/>
              <w:rPr>
                <w:u w:val="single"/>
              </w:rPr>
            </w:pPr>
            <w:r>
              <w:rPr>
                <w:u w:val="single"/>
              </w:rPr>
              <w:t>$30.00</w:t>
            </w:r>
          </w:p>
        </w:tc>
      </w:tr>
      <w:tr w:rsidR="00A37055" w:rsidTr="00A37055">
        <w:tc>
          <w:tcPr>
            <w:tcW w:w="3192" w:type="dxa"/>
          </w:tcPr>
          <w:p w:rsidR="00A37055" w:rsidRDefault="00A37055" w:rsidP="00A37055">
            <w:pPr>
              <w:pStyle w:val="NoSpacing"/>
              <w:rPr>
                <w:u w:val="single"/>
              </w:rPr>
            </w:pPr>
            <w:r>
              <w:rPr>
                <w:u w:val="single"/>
              </w:rPr>
              <w:t>Specialist</w:t>
            </w:r>
          </w:p>
        </w:tc>
        <w:tc>
          <w:tcPr>
            <w:tcW w:w="3192" w:type="dxa"/>
          </w:tcPr>
          <w:p w:rsidR="00A37055" w:rsidRDefault="00A37055" w:rsidP="00A37055">
            <w:pPr>
              <w:pStyle w:val="NoSpacing"/>
              <w:rPr>
                <w:u w:val="single"/>
              </w:rPr>
            </w:pPr>
            <w:r>
              <w:rPr>
                <w:u w:val="single"/>
              </w:rPr>
              <w:t>Professional</w:t>
            </w:r>
          </w:p>
        </w:tc>
        <w:tc>
          <w:tcPr>
            <w:tcW w:w="3192" w:type="dxa"/>
          </w:tcPr>
          <w:p w:rsidR="00A37055" w:rsidRDefault="00A37055" w:rsidP="00A37055">
            <w:pPr>
              <w:pStyle w:val="NoSpacing"/>
              <w:rPr>
                <w:u w:val="single"/>
              </w:rPr>
            </w:pPr>
            <w:r>
              <w:rPr>
                <w:u w:val="single"/>
              </w:rPr>
              <w:t>$60.00</w:t>
            </w:r>
          </w:p>
        </w:tc>
      </w:tr>
      <w:tr w:rsidR="00A37055" w:rsidTr="00A37055">
        <w:tc>
          <w:tcPr>
            <w:tcW w:w="3192" w:type="dxa"/>
          </w:tcPr>
          <w:p w:rsidR="00A37055" w:rsidRDefault="00A37055" w:rsidP="00A37055">
            <w:pPr>
              <w:pStyle w:val="NoSpacing"/>
              <w:rPr>
                <w:u w:val="single"/>
              </w:rPr>
            </w:pPr>
            <w:r>
              <w:rPr>
                <w:u w:val="single"/>
              </w:rPr>
              <w:t>Management 2</w:t>
            </w:r>
          </w:p>
        </w:tc>
        <w:tc>
          <w:tcPr>
            <w:tcW w:w="3192" w:type="dxa"/>
          </w:tcPr>
          <w:p w:rsidR="00A37055" w:rsidRDefault="00A37055" w:rsidP="00A37055">
            <w:pPr>
              <w:pStyle w:val="NoSpacing"/>
              <w:rPr>
                <w:u w:val="single"/>
              </w:rPr>
            </w:pPr>
            <w:r>
              <w:rPr>
                <w:u w:val="single"/>
              </w:rPr>
              <w:t>Temporary</w:t>
            </w:r>
          </w:p>
        </w:tc>
        <w:tc>
          <w:tcPr>
            <w:tcW w:w="3192" w:type="dxa"/>
          </w:tcPr>
          <w:p w:rsidR="00A37055" w:rsidRDefault="00A37055" w:rsidP="00A37055">
            <w:pPr>
              <w:pStyle w:val="NoSpacing"/>
              <w:rPr>
                <w:u w:val="single"/>
              </w:rPr>
            </w:pPr>
            <w:r>
              <w:rPr>
                <w:u w:val="single"/>
              </w:rPr>
              <w:t>$10.00</w:t>
            </w:r>
          </w:p>
        </w:tc>
      </w:tr>
      <w:tr w:rsidR="00A37055" w:rsidTr="00A37055">
        <w:tc>
          <w:tcPr>
            <w:tcW w:w="3192" w:type="dxa"/>
          </w:tcPr>
          <w:p w:rsidR="00A37055" w:rsidRDefault="00A37055" w:rsidP="00A37055">
            <w:pPr>
              <w:pStyle w:val="NoSpacing"/>
              <w:rPr>
                <w:u w:val="single"/>
              </w:rPr>
            </w:pPr>
            <w:r>
              <w:rPr>
                <w:u w:val="single"/>
              </w:rPr>
              <w:t>Management 2</w:t>
            </w:r>
          </w:p>
        </w:tc>
        <w:tc>
          <w:tcPr>
            <w:tcW w:w="3192" w:type="dxa"/>
          </w:tcPr>
          <w:p w:rsidR="00A37055" w:rsidRDefault="00A37055" w:rsidP="00A37055">
            <w:pPr>
              <w:pStyle w:val="NoSpacing"/>
              <w:rPr>
                <w:u w:val="single"/>
              </w:rPr>
            </w:pPr>
            <w:r>
              <w:rPr>
                <w:u w:val="single"/>
              </w:rPr>
              <w:t>Provisional</w:t>
            </w:r>
          </w:p>
        </w:tc>
        <w:tc>
          <w:tcPr>
            <w:tcW w:w="3192" w:type="dxa"/>
          </w:tcPr>
          <w:p w:rsidR="00A37055" w:rsidRDefault="00A37055" w:rsidP="00A37055">
            <w:pPr>
              <w:pStyle w:val="NoSpacing"/>
              <w:rPr>
                <w:u w:val="single"/>
              </w:rPr>
            </w:pPr>
            <w:r>
              <w:rPr>
                <w:u w:val="single"/>
              </w:rPr>
              <w:t>$40.00</w:t>
            </w:r>
          </w:p>
        </w:tc>
      </w:tr>
      <w:tr w:rsidR="00A37055" w:rsidTr="00A37055">
        <w:tc>
          <w:tcPr>
            <w:tcW w:w="3192" w:type="dxa"/>
          </w:tcPr>
          <w:p w:rsidR="00A37055" w:rsidRDefault="00A37055" w:rsidP="00A37055">
            <w:pPr>
              <w:pStyle w:val="NoSpacing"/>
              <w:rPr>
                <w:u w:val="single"/>
              </w:rPr>
            </w:pPr>
            <w:r>
              <w:rPr>
                <w:u w:val="single"/>
              </w:rPr>
              <w:t>Management 2</w:t>
            </w:r>
          </w:p>
        </w:tc>
        <w:tc>
          <w:tcPr>
            <w:tcW w:w="3192" w:type="dxa"/>
          </w:tcPr>
          <w:p w:rsidR="00A37055" w:rsidRDefault="00A37055" w:rsidP="00A37055">
            <w:pPr>
              <w:pStyle w:val="NoSpacing"/>
              <w:rPr>
                <w:u w:val="single"/>
              </w:rPr>
            </w:pPr>
            <w:r>
              <w:rPr>
                <w:u w:val="single"/>
              </w:rPr>
              <w:t>Professional</w:t>
            </w:r>
          </w:p>
        </w:tc>
        <w:tc>
          <w:tcPr>
            <w:tcW w:w="3192" w:type="dxa"/>
          </w:tcPr>
          <w:p w:rsidR="00A37055" w:rsidRDefault="00A37055" w:rsidP="00A37055">
            <w:pPr>
              <w:pStyle w:val="NoSpacing"/>
              <w:rPr>
                <w:u w:val="single"/>
              </w:rPr>
            </w:pPr>
            <w:r>
              <w:rPr>
                <w:u w:val="single"/>
              </w:rPr>
              <w:t>$80.00</w:t>
            </w:r>
          </w:p>
        </w:tc>
      </w:tr>
      <w:tr w:rsidR="00A37055" w:rsidTr="00A37055">
        <w:tc>
          <w:tcPr>
            <w:tcW w:w="3192" w:type="dxa"/>
          </w:tcPr>
          <w:p w:rsidR="00A37055" w:rsidRDefault="00A37055" w:rsidP="00A37055">
            <w:pPr>
              <w:pStyle w:val="NoSpacing"/>
              <w:rPr>
                <w:u w:val="single"/>
              </w:rPr>
            </w:pPr>
            <w:r>
              <w:rPr>
                <w:u w:val="single"/>
              </w:rPr>
              <w:t>Management 3</w:t>
            </w:r>
          </w:p>
        </w:tc>
        <w:tc>
          <w:tcPr>
            <w:tcW w:w="3192" w:type="dxa"/>
          </w:tcPr>
          <w:p w:rsidR="00A37055" w:rsidRDefault="00A37055" w:rsidP="00A37055">
            <w:pPr>
              <w:pStyle w:val="NoSpacing"/>
              <w:rPr>
                <w:u w:val="single"/>
              </w:rPr>
            </w:pPr>
            <w:r>
              <w:rPr>
                <w:u w:val="single"/>
              </w:rPr>
              <w:t>Temporary</w:t>
            </w:r>
          </w:p>
        </w:tc>
        <w:tc>
          <w:tcPr>
            <w:tcW w:w="3192" w:type="dxa"/>
          </w:tcPr>
          <w:p w:rsidR="00A37055" w:rsidRDefault="00A37055" w:rsidP="00A37055">
            <w:pPr>
              <w:pStyle w:val="NoSpacing"/>
              <w:rPr>
                <w:u w:val="single"/>
              </w:rPr>
            </w:pPr>
            <w:r>
              <w:rPr>
                <w:u w:val="single"/>
              </w:rPr>
              <w:t>$10.00</w:t>
            </w:r>
          </w:p>
        </w:tc>
      </w:tr>
      <w:tr w:rsidR="00A37055" w:rsidTr="00A37055">
        <w:tc>
          <w:tcPr>
            <w:tcW w:w="3192" w:type="dxa"/>
          </w:tcPr>
          <w:p w:rsidR="00A37055" w:rsidRDefault="00A37055" w:rsidP="00A37055">
            <w:pPr>
              <w:pStyle w:val="NoSpacing"/>
              <w:rPr>
                <w:u w:val="single"/>
              </w:rPr>
            </w:pPr>
            <w:r>
              <w:rPr>
                <w:u w:val="single"/>
              </w:rPr>
              <w:t>Management 3</w:t>
            </w:r>
          </w:p>
        </w:tc>
        <w:tc>
          <w:tcPr>
            <w:tcW w:w="3192" w:type="dxa"/>
          </w:tcPr>
          <w:p w:rsidR="00A37055" w:rsidRDefault="00A37055" w:rsidP="00A37055">
            <w:pPr>
              <w:pStyle w:val="NoSpacing"/>
              <w:rPr>
                <w:u w:val="single"/>
              </w:rPr>
            </w:pPr>
            <w:r>
              <w:rPr>
                <w:u w:val="single"/>
              </w:rPr>
              <w:t>Provisional</w:t>
            </w:r>
          </w:p>
        </w:tc>
        <w:tc>
          <w:tcPr>
            <w:tcW w:w="3192" w:type="dxa"/>
          </w:tcPr>
          <w:p w:rsidR="00A37055" w:rsidRDefault="00A37055" w:rsidP="00A37055">
            <w:pPr>
              <w:pStyle w:val="NoSpacing"/>
              <w:rPr>
                <w:u w:val="single"/>
              </w:rPr>
            </w:pPr>
            <w:r>
              <w:rPr>
                <w:u w:val="single"/>
              </w:rPr>
              <w:t>$50.00</w:t>
            </w:r>
          </w:p>
        </w:tc>
      </w:tr>
      <w:tr w:rsidR="00A37055" w:rsidTr="00A37055">
        <w:tc>
          <w:tcPr>
            <w:tcW w:w="3192" w:type="dxa"/>
          </w:tcPr>
          <w:p w:rsidR="00A37055" w:rsidRDefault="00A37055" w:rsidP="00A37055">
            <w:pPr>
              <w:pStyle w:val="NoSpacing"/>
              <w:rPr>
                <w:u w:val="single"/>
              </w:rPr>
            </w:pPr>
            <w:r>
              <w:rPr>
                <w:u w:val="single"/>
              </w:rPr>
              <w:t>Management 3</w:t>
            </w:r>
          </w:p>
        </w:tc>
        <w:tc>
          <w:tcPr>
            <w:tcW w:w="3192" w:type="dxa"/>
          </w:tcPr>
          <w:p w:rsidR="00A37055" w:rsidRDefault="00A37055" w:rsidP="00A37055">
            <w:pPr>
              <w:pStyle w:val="NoSpacing"/>
              <w:rPr>
                <w:u w:val="single"/>
              </w:rPr>
            </w:pPr>
            <w:r>
              <w:rPr>
                <w:u w:val="single"/>
              </w:rPr>
              <w:t>Professional</w:t>
            </w:r>
          </w:p>
        </w:tc>
        <w:tc>
          <w:tcPr>
            <w:tcW w:w="3192" w:type="dxa"/>
          </w:tcPr>
          <w:p w:rsidR="00A37055" w:rsidRDefault="00A37055" w:rsidP="00A37055">
            <w:pPr>
              <w:pStyle w:val="NoSpacing"/>
              <w:rPr>
                <w:u w:val="single"/>
              </w:rPr>
            </w:pPr>
            <w:r>
              <w:rPr>
                <w:u w:val="single"/>
              </w:rPr>
              <w:t>$100.00</w:t>
            </w:r>
          </w:p>
        </w:tc>
      </w:tr>
    </w:tbl>
    <w:p w:rsidR="007B2E0E" w:rsidRDefault="007B2E0E" w:rsidP="00A37055">
      <w:pPr>
        <w:pStyle w:val="NoSpacing"/>
        <w:rPr>
          <w:u w:val="single"/>
        </w:rPr>
      </w:pPr>
    </w:p>
    <w:p w:rsidR="007B2E0E" w:rsidRDefault="007B2E0E" w:rsidP="007E5466">
      <w:pPr>
        <w:pStyle w:val="NoSpacing"/>
        <w:jc w:val="center"/>
        <w:rPr>
          <w:u w:val="single"/>
        </w:rPr>
      </w:pPr>
      <w:r>
        <w:rPr>
          <w:u w:val="single"/>
        </w:rPr>
        <w:t>Early Intervention Validation</w:t>
      </w:r>
    </w:p>
    <w:p w:rsidR="007B2E0E" w:rsidRDefault="007B2E0E" w:rsidP="007E5466">
      <w:pPr>
        <w:pStyle w:val="NoSpacing"/>
        <w:jc w:val="center"/>
        <w:rPr>
          <w:u w:val="single"/>
        </w:rPr>
      </w:pPr>
    </w:p>
    <w:tbl>
      <w:tblPr>
        <w:tblStyle w:val="TableGrid"/>
        <w:tblW w:w="0" w:type="auto"/>
        <w:tblLook w:val="04A0"/>
      </w:tblPr>
      <w:tblGrid>
        <w:gridCol w:w="3192"/>
        <w:gridCol w:w="3192"/>
        <w:gridCol w:w="3192"/>
      </w:tblGrid>
      <w:tr w:rsidR="007B2E0E" w:rsidTr="007B2E0E">
        <w:tc>
          <w:tcPr>
            <w:tcW w:w="3192" w:type="dxa"/>
          </w:tcPr>
          <w:p w:rsidR="007B2E0E" w:rsidRDefault="007B2E0E" w:rsidP="007E5466">
            <w:pPr>
              <w:pStyle w:val="NoSpacing"/>
              <w:jc w:val="center"/>
              <w:rPr>
                <w:u w:val="single"/>
              </w:rPr>
            </w:pPr>
            <w:r>
              <w:rPr>
                <w:u w:val="single"/>
              </w:rPr>
              <w:t>Level</w:t>
            </w:r>
          </w:p>
        </w:tc>
        <w:tc>
          <w:tcPr>
            <w:tcW w:w="3192" w:type="dxa"/>
          </w:tcPr>
          <w:p w:rsidR="007B2E0E" w:rsidRDefault="007B2E0E" w:rsidP="007E5466">
            <w:pPr>
              <w:pStyle w:val="NoSpacing"/>
              <w:jc w:val="center"/>
              <w:rPr>
                <w:u w:val="single"/>
              </w:rPr>
            </w:pPr>
            <w:r>
              <w:rPr>
                <w:u w:val="single"/>
              </w:rPr>
              <w:t>Grade</w:t>
            </w:r>
          </w:p>
        </w:tc>
        <w:tc>
          <w:tcPr>
            <w:tcW w:w="3192" w:type="dxa"/>
          </w:tcPr>
          <w:p w:rsidR="007B2E0E" w:rsidRDefault="007B2E0E" w:rsidP="007E5466">
            <w:pPr>
              <w:pStyle w:val="NoSpacing"/>
              <w:jc w:val="center"/>
              <w:rPr>
                <w:u w:val="single"/>
              </w:rPr>
            </w:pPr>
            <w:r>
              <w:rPr>
                <w:u w:val="single"/>
              </w:rPr>
              <w:t>Fee</w:t>
            </w:r>
          </w:p>
        </w:tc>
      </w:tr>
      <w:tr w:rsidR="007B2E0E" w:rsidTr="007B2E0E">
        <w:tc>
          <w:tcPr>
            <w:tcW w:w="3192" w:type="dxa"/>
          </w:tcPr>
          <w:p w:rsidR="007B2E0E" w:rsidRDefault="007B2E0E" w:rsidP="007B2E0E">
            <w:pPr>
              <w:pStyle w:val="NoSpacing"/>
              <w:rPr>
                <w:u w:val="single"/>
              </w:rPr>
            </w:pPr>
            <w:r>
              <w:rPr>
                <w:u w:val="single"/>
              </w:rPr>
              <w:t>Program Assistant</w:t>
            </w:r>
          </w:p>
        </w:tc>
        <w:tc>
          <w:tcPr>
            <w:tcW w:w="3192" w:type="dxa"/>
          </w:tcPr>
          <w:p w:rsidR="007B2E0E" w:rsidRDefault="007B2E0E" w:rsidP="007B2E0E">
            <w:pPr>
              <w:pStyle w:val="NoSpacing"/>
              <w:rPr>
                <w:u w:val="single"/>
              </w:rPr>
            </w:pPr>
            <w:r>
              <w:rPr>
                <w:u w:val="single"/>
              </w:rPr>
              <w:t>Substitute</w:t>
            </w:r>
          </w:p>
        </w:tc>
        <w:tc>
          <w:tcPr>
            <w:tcW w:w="3192" w:type="dxa"/>
          </w:tcPr>
          <w:p w:rsidR="007B2E0E" w:rsidRDefault="007B2E0E" w:rsidP="007B2E0E">
            <w:pPr>
              <w:pStyle w:val="NoSpacing"/>
              <w:rPr>
                <w:u w:val="single"/>
              </w:rPr>
            </w:pPr>
            <w:r>
              <w:rPr>
                <w:u w:val="single"/>
              </w:rPr>
              <w:t>$10.00</w:t>
            </w:r>
          </w:p>
        </w:tc>
      </w:tr>
      <w:tr w:rsidR="007B2E0E" w:rsidTr="007B2E0E">
        <w:tc>
          <w:tcPr>
            <w:tcW w:w="3192" w:type="dxa"/>
          </w:tcPr>
          <w:p w:rsidR="007B2E0E" w:rsidRDefault="007B2E0E" w:rsidP="007B2E0E">
            <w:pPr>
              <w:pStyle w:val="NoSpacing"/>
              <w:rPr>
                <w:u w:val="single"/>
              </w:rPr>
            </w:pPr>
            <w:r>
              <w:rPr>
                <w:u w:val="single"/>
              </w:rPr>
              <w:t>Program Assistant</w:t>
            </w:r>
          </w:p>
        </w:tc>
        <w:tc>
          <w:tcPr>
            <w:tcW w:w="3192" w:type="dxa"/>
          </w:tcPr>
          <w:p w:rsidR="007B2E0E" w:rsidRDefault="007B2E0E" w:rsidP="007B2E0E">
            <w:pPr>
              <w:pStyle w:val="NoSpacing"/>
              <w:rPr>
                <w:u w:val="single"/>
              </w:rPr>
            </w:pPr>
            <w:r>
              <w:rPr>
                <w:u w:val="single"/>
              </w:rPr>
              <w:t>Special Temporary</w:t>
            </w:r>
          </w:p>
        </w:tc>
        <w:tc>
          <w:tcPr>
            <w:tcW w:w="3192" w:type="dxa"/>
          </w:tcPr>
          <w:p w:rsidR="007B2E0E" w:rsidRDefault="007B2E0E" w:rsidP="007B2E0E">
            <w:pPr>
              <w:pStyle w:val="NoSpacing"/>
              <w:rPr>
                <w:u w:val="single"/>
              </w:rPr>
            </w:pPr>
            <w:r>
              <w:rPr>
                <w:u w:val="single"/>
              </w:rPr>
              <w:t>$10.00</w:t>
            </w:r>
          </w:p>
        </w:tc>
      </w:tr>
      <w:tr w:rsidR="007B2E0E" w:rsidTr="007B2E0E">
        <w:tc>
          <w:tcPr>
            <w:tcW w:w="3192" w:type="dxa"/>
          </w:tcPr>
          <w:p w:rsidR="007B2E0E" w:rsidRDefault="007B2E0E" w:rsidP="007B2E0E">
            <w:pPr>
              <w:pStyle w:val="NoSpacing"/>
              <w:rPr>
                <w:u w:val="single"/>
              </w:rPr>
            </w:pPr>
            <w:r>
              <w:rPr>
                <w:u w:val="single"/>
              </w:rPr>
              <w:t>Program Assistant</w:t>
            </w:r>
          </w:p>
        </w:tc>
        <w:tc>
          <w:tcPr>
            <w:tcW w:w="3192" w:type="dxa"/>
          </w:tcPr>
          <w:p w:rsidR="007B2E0E" w:rsidRDefault="007B2E0E" w:rsidP="007B2E0E">
            <w:pPr>
              <w:pStyle w:val="NoSpacing"/>
              <w:rPr>
                <w:u w:val="single"/>
              </w:rPr>
            </w:pPr>
            <w:r>
              <w:rPr>
                <w:u w:val="single"/>
              </w:rPr>
              <w:t>Temporary</w:t>
            </w:r>
          </w:p>
        </w:tc>
        <w:tc>
          <w:tcPr>
            <w:tcW w:w="3192" w:type="dxa"/>
          </w:tcPr>
          <w:p w:rsidR="007B2E0E" w:rsidRDefault="007B2E0E" w:rsidP="007B2E0E">
            <w:pPr>
              <w:pStyle w:val="NoSpacing"/>
              <w:rPr>
                <w:u w:val="single"/>
              </w:rPr>
            </w:pPr>
            <w:r>
              <w:rPr>
                <w:u w:val="single"/>
              </w:rPr>
              <w:t>$10.00</w:t>
            </w:r>
          </w:p>
        </w:tc>
      </w:tr>
      <w:tr w:rsidR="007B2E0E" w:rsidTr="007B2E0E">
        <w:tc>
          <w:tcPr>
            <w:tcW w:w="3192" w:type="dxa"/>
          </w:tcPr>
          <w:p w:rsidR="007B2E0E" w:rsidRDefault="007B2E0E" w:rsidP="007B2E0E">
            <w:pPr>
              <w:pStyle w:val="NoSpacing"/>
              <w:rPr>
                <w:u w:val="single"/>
              </w:rPr>
            </w:pPr>
            <w:r>
              <w:rPr>
                <w:u w:val="single"/>
              </w:rPr>
              <w:t>Program Assistant</w:t>
            </w:r>
          </w:p>
        </w:tc>
        <w:tc>
          <w:tcPr>
            <w:tcW w:w="3192" w:type="dxa"/>
          </w:tcPr>
          <w:p w:rsidR="007B2E0E" w:rsidRDefault="007B2E0E" w:rsidP="007B2E0E">
            <w:pPr>
              <w:pStyle w:val="NoSpacing"/>
              <w:rPr>
                <w:u w:val="single"/>
              </w:rPr>
            </w:pPr>
            <w:r>
              <w:rPr>
                <w:u w:val="single"/>
              </w:rPr>
              <w:t>Provisional</w:t>
            </w:r>
          </w:p>
        </w:tc>
        <w:tc>
          <w:tcPr>
            <w:tcW w:w="3192" w:type="dxa"/>
          </w:tcPr>
          <w:p w:rsidR="007B2E0E" w:rsidRDefault="007B2E0E" w:rsidP="007B2E0E">
            <w:pPr>
              <w:pStyle w:val="NoSpacing"/>
              <w:rPr>
                <w:u w:val="single"/>
              </w:rPr>
            </w:pPr>
            <w:r>
              <w:rPr>
                <w:u w:val="single"/>
              </w:rPr>
              <w:t>$15.00</w:t>
            </w:r>
          </w:p>
        </w:tc>
      </w:tr>
      <w:tr w:rsidR="007B2E0E" w:rsidTr="007B2E0E">
        <w:tc>
          <w:tcPr>
            <w:tcW w:w="3192" w:type="dxa"/>
          </w:tcPr>
          <w:p w:rsidR="007B2E0E" w:rsidRDefault="007B2E0E" w:rsidP="007B2E0E">
            <w:pPr>
              <w:pStyle w:val="NoSpacing"/>
              <w:rPr>
                <w:u w:val="single"/>
              </w:rPr>
            </w:pPr>
            <w:r>
              <w:rPr>
                <w:u w:val="single"/>
              </w:rPr>
              <w:t>Program Assistant</w:t>
            </w:r>
          </w:p>
        </w:tc>
        <w:tc>
          <w:tcPr>
            <w:tcW w:w="3192" w:type="dxa"/>
          </w:tcPr>
          <w:p w:rsidR="007B2E0E" w:rsidRDefault="007B2E0E" w:rsidP="007B2E0E">
            <w:pPr>
              <w:pStyle w:val="NoSpacing"/>
              <w:rPr>
                <w:u w:val="single"/>
              </w:rPr>
            </w:pPr>
            <w:r>
              <w:rPr>
                <w:u w:val="single"/>
              </w:rPr>
              <w:t>Professional</w:t>
            </w:r>
          </w:p>
        </w:tc>
        <w:tc>
          <w:tcPr>
            <w:tcW w:w="3192" w:type="dxa"/>
          </w:tcPr>
          <w:p w:rsidR="007B2E0E" w:rsidRDefault="007B2E0E" w:rsidP="007B2E0E">
            <w:pPr>
              <w:pStyle w:val="NoSpacing"/>
              <w:rPr>
                <w:u w:val="single"/>
              </w:rPr>
            </w:pPr>
            <w:r>
              <w:rPr>
                <w:u w:val="single"/>
              </w:rPr>
              <w:t>$30.00</w:t>
            </w:r>
          </w:p>
        </w:tc>
      </w:tr>
      <w:tr w:rsidR="007B2E0E" w:rsidTr="007B2E0E">
        <w:tc>
          <w:tcPr>
            <w:tcW w:w="3192" w:type="dxa"/>
          </w:tcPr>
          <w:p w:rsidR="007B2E0E" w:rsidRDefault="00A37055" w:rsidP="007B2E0E">
            <w:pPr>
              <w:pStyle w:val="NoSpacing"/>
              <w:rPr>
                <w:u w:val="single"/>
              </w:rPr>
            </w:pPr>
            <w:r>
              <w:rPr>
                <w:u w:val="single"/>
              </w:rPr>
              <w:t>Specialist</w:t>
            </w:r>
          </w:p>
        </w:tc>
        <w:tc>
          <w:tcPr>
            <w:tcW w:w="3192" w:type="dxa"/>
          </w:tcPr>
          <w:p w:rsidR="007B2E0E" w:rsidRDefault="00A37055" w:rsidP="007B2E0E">
            <w:pPr>
              <w:pStyle w:val="NoSpacing"/>
              <w:rPr>
                <w:u w:val="single"/>
              </w:rPr>
            </w:pPr>
            <w:r>
              <w:rPr>
                <w:u w:val="single"/>
              </w:rPr>
              <w:t>Substitute</w:t>
            </w:r>
          </w:p>
        </w:tc>
        <w:tc>
          <w:tcPr>
            <w:tcW w:w="3192" w:type="dxa"/>
          </w:tcPr>
          <w:p w:rsidR="00A37055" w:rsidRDefault="00A37055" w:rsidP="007B2E0E">
            <w:pPr>
              <w:pStyle w:val="NoSpacing"/>
              <w:rPr>
                <w:u w:val="single"/>
              </w:rPr>
            </w:pPr>
            <w:r>
              <w:rPr>
                <w:u w:val="single"/>
              </w:rPr>
              <w:t>$10.00</w:t>
            </w:r>
          </w:p>
        </w:tc>
      </w:tr>
      <w:tr w:rsidR="007B2E0E" w:rsidTr="007B2E0E">
        <w:tc>
          <w:tcPr>
            <w:tcW w:w="3192" w:type="dxa"/>
          </w:tcPr>
          <w:p w:rsidR="007B2E0E" w:rsidRDefault="00A37055" w:rsidP="007B2E0E">
            <w:pPr>
              <w:pStyle w:val="NoSpacing"/>
              <w:rPr>
                <w:u w:val="single"/>
              </w:rPr>
            </w:pPr>
            <w:r>
              <w:rPr>
                <w:u w:val="single"/>
              </w:rPr>
              <w:t>Specialist</w:t>
            </w:r>
          </w:p>
        </w:tc>
        <w:tc>
          <w:tcPr>
            <w:tcW w:w="3192" w:type="dxa"/>
          </w:tcPr>
          <w:p w:rsidR="007B2E0E" w:rsidRDefault="00A37055" w:rsidP="007B2E0E">
            <w:pPr>
              <w:pStyle w:val="NoSpacing"/>
              <w:rPr>
                <w:u w:val="single"/>
              </w:rPr>
            </w:pPr>
            <w:r>
              <w:rPr>
                <w:u w:val="single"/>
              </w:rPr>
              <w:t>Temporary</w:t>
            </w:r>
          </w:p>
        </w:tc>
        <w:tc>
          <w:tcPr>
            <w:tcW w:w="3192" w:type="dxa"/>
          </w:tcPr>
          <w:p w:rsidR="007B2E0E" w:rsidRDefault="00A37055" w:rsidP="007B2E0E">
            <w:pPr>
              <w:pStyle w:val="NoSpacing"/>
              <w:rPr>
                <w:u w:val="single"/>
              </w:rPr>
            </w:pPr>
            <w:r>
              <w:rPr>
                <w:u w:val="single"/>
              </w:rPr>
              <w:t>$10.00</w:t>
            </w:r>
          </w:p>
        </w:tc>
      </w:tr>
      <w:tr w:rsidR="00A37055" w:rsidTr="00A37055">
        <w:tc>
          <w:tcPr>
            <w:tcW w:w="3192" w:type="dxa"/>
          </w:tcPr>
          <w:p w:rsidR="00A37055" w:rsidRDefault="00A37055" w:rsidP="00A37055">
            <w:pPr>
              <w:pStyle w:val="NoSpacing"/>
              <w:rPr>
                <w:u w:val="single"/>
              </w:rPr>
            </w:pPr>
            <w:r>
              <w:rPr>
                <w:u w:val="single"/>
              </w:rPr>
              <w:t>Specialist</w:t>
            </w:r>
          </w:p>
        </w:tc>
        <w:tc>
          <w:tcPr>
            <w:tcW w:w="3192" w:type="dxa"/>
          </w:tcPr>
          <w:p w:rsidR="00A37055" w:rsidRDefault="00A37055" w:rsidP="00A37055">
            <w:pPr>
              <w:pStyle w:val="NoSpacing"/>
              <w:rPr>
                <w:u w:val="single"/>
              </w:rPr>
            </w:pPr>
            <w:r>
              <w:rPr>
                <w:u w:val="single"/>
              </w:rPr>
              <w:t>Provisional</w:t>
            </w:r>
          </w:p>
        </w:tc>
        <w:tc>
          <w:tcPr>
            <w:tcW w:w="3192" w:type="dxa"/>
          </w:tcPr>
          <w:p w:rsidR="00A37055" w:rsidRDefault="00A37055" w:rsidP="00A37055">
            <w:pPr>
              <w:pStyle w:val="NoSpacing"/>
              <w:rPr>
                <w:u w:val="single"/>
              </w:rPr>
            </w:pPr>
            <w:r>
              <w:rPr>
                <w:u w:val="single"/>
              </w:rPr>
              <w:t>$30.00</w:t>
            </w:r>
          </w:p>
        </w:tc>
      </w:tr>
      <w:tr w:rsidR="00A37055" w:rsidTr="00A37055">
        <w:tc>
          <w:tcPr>
            <w:tcW w:w="3192" w:type="dxa"/>
          </w:tcPr>
          <w:p w:rsidR="00A37055" w:rsidRDefault="00A37055" w:rsidP="00A37055">
            <w:pPr>
              <w:pStyle w:val="NoSpacing"/>
              <w:rPr>
                <w:u w:val="single"/>
              </w:rPr>
            </w:pPr>
            <w:r>
              <w:rPr>
                <w:u w:val="single"/>
              </w:rPr>
              <w:t>Specialist</w:t>
            </w:r>
          </w:p>
        </w:tc>
        <w:tc>
          <w:tcPr>
            <w:tcW w:w="3192" w:type="dxa"/>
          </w:tcPr>
          <w:p w:rsidR="00A37055" w:rsidRDefault="00A37055" w:rsidP="00A37055">
            <w:pPr>
              <w:pStyle w:val="NoSpacing"/>
              <w:rPr>
                <w:u w:val="single"/>
              </w:rPr>
            </w:pPr>
            <w:r>
              <w:rPr>
                <w:u w:val="single"/>
              </w:rPr>
              <w:t>Professional</w:t>
            </w:r>
          </w:p>
        </w:tc>
        <w:tc>
          <w:tcPr>
            <w:tcW w:w="3192" w:type="dxa"/>
          </w:tcPr>
          <w:p w:rsidR="00A37055" w:rsidRDefault="00A37055" w:rsidP="00A37055">
            <w:pPr>
              <w:pStyle w:val="NoSpacing"/>
              <w:rPr>
                <w:u w:val="single"/>
              </w:rPr>
            </w:pPr>
            <w:r>
              <w:rPr>
                <w:u w:val="single"/>
              </w:rPr>
              <w:t>$60.00</w:t>
            </w:r>
          </w:p>
        </w:tc>
      </w:tr>
      <w:tr w:rsidR="00A37055" w:rsidTr="00A37055">
        <w:tc>
          <w:tcPr>
            <w:tcW w:w="3192" w:type="dxa"/>
          </w:tcPr>
          <w:p w:rsidR="00A37055" w:rsidRDefault="00A37055" w:rsidP="00A37055">
            <w:pPr>
              <w:pStyle w:val="NoSpacing"/>
              <w:rPr>
                <w:u w:val="single"/>
              </w:rPr>
            </w:pPr>
            <w:r>
              <w:rPr>
                <w:u w:val="single"/>
              </w:rPr>
              <w:t>Supervisor</w:t>
            </w:r>
          </w:p>
        </w:tc>
        <w:tc>
          <w:tcPr>
            <w:tcW w:w="3192" w:type="dxa"/>
          </w:tcPr>
          <w:p w:rsidR="00A37055" w:rsidRDefault="00A37055" w:rsidP="00A37055">
            <w:pPr>
              <w:pStyle w:val="NoSpacing"/>
              <w:rPr>
                <w:u w:val="single"/>
              </w:rPr>
            </w:pPr>
            <w:r>
              <w:rPr>
                <w:u w:val="single"/>
              </w:rPr>
              <w:t>Temporary</w:t>
            </w:r>
          </w:p>
        </w:tc>
        <w:tc>
          <w:tcPr>
            <w:tcW w:w="3192" w:type="dxa"/>
          </w:tcPr>
          <w:p w:rsidR="00A37055" w:rsidRDefault="00A37055" w:rsidP="00A37055">
            <w:pPr>
              <w:pStyle w:val="NoSpacing"/>
              <w:rPr>
                <w:u w:val="single"/>
              </w:rPr>
            </w:pPr>
            <w:r>
              <w:rPr>
                <w:u w:val="single"/>
              </w:rPr>
              <w:t>$10.00</w:t>
            </w:r>
          </w:p>
        </w:tc>
      </w:tr>
      <w:tr w:rsidR="00A37055" w:rsidTr="00A37055">
        <w:tc>
          <w:tcPr>
            <w:tcW w:w="3192" w:type="dxa"/>
          </w:tcPr>
          <w:p w:rsidR="00A37055" w:rsidRDefault="00A37055" w:rsidP="00A37055">
            <w:pPr>
              <w:pStyle w:val="NoSpacing"/>
              <w:rPr>
                <w:u w:val="single"/>
              </w:rPr>
            </w:pPr>
            <w:r>
              <w:rPr>
                <w:u w:val="single"/>
              </w:rPr>
              <w:t>Supervisor</w:t>
            </w:r>
          </w:p>
        </w:tc>
        <w:tc>
          <w:tcPr>
            <w:tcW w:w="3192" w:type="dxa"/>
          </w:tcPr>
          <w:p w:rsidR="00A37055" w:rsidRDefault="00A37055" w:rsidP="00A37055">
            <w:pPr>
              <w:pStyle w:val="NoSpacing"/>
              <w:rPr>
                <w:u w:val="single"/>
              </w:rPr>
            </w:pPr>
            <w:r>
              <w:rPr>
                <w:u w:val="single"/>
              </w:rPr>
              <w:t>Provisional</w:t>
            </w:r>
          </w:p>
        </w:tc>
        <w:tc>
          <w:tcPr>
            <w:tcW w:w="3192" w:type="dxa"/>
          </w:tcPr>
          <w:p w:rsidR="00A37055" w:rsidRDefault="00A37055" w:rsidP="00A37055">
            <w:pPr>
              <w:pStyle w:val="NoSpacing"/>
              <w:rPr>
                <w:u w:val="single"/>
              </w:rPr>
            </w:pPr>
            <w:r>
              <w:rPr>
                <w:u w:val="single"/>
              </w:rPr>
              <w:t>$40.00</w:t>
            </w:r>
          </w:p>
        </w:tc>
      </w:tr>
      <w:tr w:rsidR="00A37055" w:rsidTr="00A37055">
        <w:tc>
          <w:tcPr>
            <w:tcW w:w="3192" w:type="dxa"/>
          </w:tcPr>
          <w:p w:rsidR="00A37055" w:rsidRDefault="00A37055" w:rsidP="00A37055">
            <w:pPr>
              <w:pStyle w:val="NoSpacing"/>
              <w:rPr>
                <w:u w:val="single"/>
              </w:rPr>
            </w:pPr>
            <w:r>
              <w:rPr>
                <w:u w:val="single"/>
              </w:rPr>
              <w:t>Supervisor</w:t>
            </w:r>
          </w:p>
        </w:tc>
        <w:tc>
          <w:tcPr>
            <w:tcW w:w="3192" w:type="dxa"/>
          </w:tcPr>
          <w:p w:rsidR="00A37055" w:rsidRDefault="00A37055" w:rsidP="00A37055">
            <w:pPr>
              <w:pStyle w:val="NoSpacing"/>
              <w:rPr>
                <w:u w:val="single"/>
              </w:rPr>
            </w:pPr>
            <w:r>
              <w:rPr>
                <w:u w:val="single"/>
              </w:rPr>
              <w:t>Professional</w:t>
            </w:r>
          </w:p>
        </w:tc>
        <w:tc>
          <w:tcPr>
            <w:tcW w:w="3192" w:type="dxa"/>
          </w:tcPr>
          <w:p w:rsidR="00A37055" w:rsidRDefault="00A37055" w:rsidP="00A37055">
            <w:pPr>
              <w:pStyle w:val="NoSpacing"/>
              <w:rPr>
                <w:u w:val="single"/>
              </w:rPr>
            </w:pPr>
            <w:r>
              <w:rPr>
                <w:u w:val="single"/>
              </w:rPr>
              <w:t>$80.00</w:t>
            </w:r>
          </w:p>
        </w:tc>
      </w:tr>
    </w:tbl>
    <w:p w:rsidR="007B2E0E" w:rsidRDefault="007B2E0E" w:rsidP="007E5466">
      <w:pPr>
        <w:pStyle w:val="NoSpacing"/>
        <w:jc w:val="center"/>
        <w:rPr>
          <w:u w:val="single"/>
        </w:rPr>
      </w:pPr>
    </w:p>
    <w:p w:rsidR="00D459D8" w:rsidRDefault="00D459D8" w:rsidP="007E5466">
      <w:pPr>
        <w:pStyle w:val="NoSpacing"/>
        <w:jc w:val="center"/>
        <w:rPr>
          <w:u w:val="single"/>
        </w:rPr>
      </w:pPr>
    </w:p>
    <w:p w:rsidR="00D459D8" w:rsidRDefault="00D459D8" w:rsidP="007E5466">
      <w:pPr>
        <w:pStyle w:val="NoSpacing"/>
        <w:jc w:val="center"/>
        <w:rPr>
          <w:u w:val="single"/>
        </w:rPr>
      </w:pPr>
    </w:p>
    <w:p w:rsidR="00232932" w:rsidRDefault="00232932" w:rsidP="007E5466">
      <w:pPr>
        <w:pStyle w:val="NoSpacing"/>
        <w:jc w:val="center"/>
        <w:rPr>
          <w:u w:val="single"/>
        </w:rPr>
      </w:pPr>
    </w:p>
    <w:p w:rsidR="00232932" w:rsidRDefault="00232932" w:rsidP="007E5466">
      <w:pPr>
        <w:pStyle w:val="NoSpacing"/>
        <w:jc w:val="center"/>
        <w:rPr>
          <w:u w:val="single"/>
        </w:rPr>
      </w:pPr>
    </w:p>
    <w:p w:rsidR="00D459D8" w:rsidRPr="00D459D8" w:rsidRDefault="00D459D8" w:rsidP="007E5466">
      <w:pPr>
        <w:pStyle w:val="NoSpacing"/>
        <w:jc w:val="center"/>
        <w:rPr>
          <w:i/>
          <w:u w:val="single"/>
        </w:rPr>
      </w:pPr>
      <w:r w:rsidRPr="00D459D8">
        <w:rPr>
          <w:i/>
          <w:u w:val="single"/>
        </w:rPr>
        <w:t>Service and Support Administration Validation</w:t>
      </w:r>
    </w:p>
    <w:p w:rsidR="00D459D8" w:rsidRPr="00D459D8" w:rsidRDefault="00D459D8" w:rsidP="007E5466">
      <w:pPr>
        <w:pStyle w:val="NoSpacing"/>
        <w:jc w:val="center"/>
        <w:rPr>
          <w:i/>
          <w:u w:val="single"/>
        </w:rPr>
      </w:pPr>
    </w:p>
    <w:tbl>
      <w:tblPr>
        <w:tblStyle w:val="TableGrid"/>
        <w:tblW w:w="0" w:type="auto"/>
        <w:tblLook w:val="04A0"/>
      </w:tblPr>
      <w:tblGrid>
        <w:gridCol w:w="3192"/>
        <w:gridCol w:w="3192"/>
        <w:gridCol w:w="3192"/>
      </w:tblGrid>
      <w:tr w:rsidR="00D459D8" w:rsidRPr="00D459D8" w:rsidTr="003C10E4">
        <w:tc>
          <w:tcPr>
            <w:tcW w:w="3192" w:type="dxa"/>
          </w:tcPr>
          <w:p w:rsidR="00D459D8" w:rsidRPr="00D459D8" w:rsidRDefault="00D459D8" w:rsidP="003C10E4">
            <w:pPr>
              <w:pStyle w:val="NoSpacing"/>
              <w:jc w:val="center"/>
              <w:rPr>
                <w:i/>
                <w:u w:val="single"/>
              </w:rPr>
            </w:pPr>
            <w:r w:rsidRPr="00D459D8">
              <w:rPr>
                <w:i/>
                <w:u w:val="single"/>
              </w:rPr>
              <w:t>Level</w:t>
            </w:r>
          </w:p>
        </w:tc>
        <w:tc>
          <w:tcPr>
            <w:tcW w:w="3192" w:type="dxa"/>
          </w:tcPr>
          <w:p w:rsidR="00D459D8" w:rsidRPr="00D459D8" w:rsidRDefault="00D459D8" w:rsidP="003C10E4">
            <w:pPr>
              <w:pStyle w:val="NoSpacing"/>
              <w:jc w:val="center"/>
              <w:rPr>
                <w:i/>
                <w:u w:val="single"/>
              </w:rPr>
            </w:pPr>
            <w:r w:rsidRPr="00D459D8">
              <w:rPr>
                <w:i/>
                <w:u w:val="single"/>
              </w:rPr>
              <w:t>Grade</w:t>
            </w:r>
          </w:p>
        </w:tc>
        <w:tc>
          <w:tcPr>
            <w:tcW w:w="3192" w:type="dxa"/>
          </w:tcPr>
          <w:p w:rsidR="00D459D8" w:rsidRPr="00D459D8" w:rsidRDefault="00D459D8" w:rsidP="003C10E4">
            <w:pPr>
              <w:pStyle w:val="NoSpacing"/>
              <w:jc w:val="center"/>
              <w:rPr>
                <w:i/>
                <w:u w:val="single"/>
              </w:rPr>
            </w:pPr>
            <w:r w:rsidRPr="00D459D8">
              <w:rPr>
                <w:i/>
                <w:u w:val="single"/>
              </w:rPr>
              <w:t>Fee</w:t>
            </w:r>
          </w:p>
        </w:tc>
      </w:tr>
      <w:tr w:rsidR="00D459D8" w:rsidRPr="00D459D8" w:rsidTr="003C10E4">
        <w:tc>
          <w:tcPr>
            <w:tcW w:w="3192" w:type="dxa"/>
          </w:tcPr>
          <w:p w:rsidR="00D459D8" w:rsidRPr="00D459D8" w:rsidRDefault="00D459D8" w:rsidP="003C10E4">
            <w:pPr>
              <w:pStyle w:val="NoSpacing"/>
              <w:rPr>
                <w:i/>
                <w:u w:val="single"/>
              </w:rPr>
            </w:pPr>
            <w:r w:rsidRPr="00D459D8">
              <w:rPr>
                <w:i/>
                <w:u w:val="single"/>
              </w:rPr>
              <w:t>Registered Service</w:t>
            </w:r>
          </w:p>
        </w:tc>
        <w:tc>
          <w:tcPr>
            <w:tcW w:w="3192" w:type="dxa"/>
          </w:tcPr>
          <w:p w:rsidR="00D459D8" w:rsidRPr="00D459D8" w:rsidRDefault="00D459D8" w:rsidP="003C10E4">
            <w:pPr>
              <w:pStyle w:val="NoSpacing"/>
              <w:rPr>
                <w:i/>
                <w:u w:val="single"/>
              </w:rPr>
            </w:pPr>
            <w:r w:rsidRPr="00D459D8">
              <w:rPr>
                <w:i/>
                <w:u w:val="single"/>
              </w:rPr>
              <w:t>Temporary</w:t>
            </w:r>
          </w:p>
        </w:tc>
        <w:tc>
          <w:tcPr>
            <w:tcW w:w="3192" w:type="dxa"/>
          </w:tcPr>
          <w:p w:rsidR="00D459D8" w:rsidRPr="00D459D8" w:rsidRDefault="00D459D8" w:rsidP="003C10E4">
            <w:pPr>
              <w:pStyle w:val="NoSpacing"/>
              <w:rPr>
                <w:i/>
                <w:u w:val="single"/>
              </w:rPr>
            </w:pPr>
            <w:r w:rsidRPr="00D459D8">
              <w:rPr>
                <w:i/>
                <w:u w:val="single"/>
              </w:rPr>
              <w:t>$10.00</w:t>
            </w:r>
          </w:p>
        </w:tc>
      </w:tr>
      <w:tr w:rsidR="00D459D8" w:rsidRPr="00D459D8" w:rsidTr="003C10E4">
        <w:tc>
          <w:tcPr>
            <w:tcW w:w="3192" w:type="dxa"/>
          </w:tcPr>
          <w:p w:rsidR="00D459D8" w:rsidRPr="00D459D8" w:rsidRDefault="00D459D8" w:rsidP="003C10E4">
            <w:pPr>
              <w:pStyle w:val="NoSpacing"/>
              <w:rPr>
                <w:i/>
                <w:u w:val="single"/>
              </w:rPr>
            </w:pPr>
            <w:r w:rsidRPr="00D459D8">
              <w:rPr>
                <w:i/>
                <w:u w:val="single"/>
              </w:rPr>
              <w:t>Registered Service</w:t>
            </w:r>
          </w:p>
        </w:tc>
        <w:tc>
          <w:tcPr>
            <w:tcW w:w="3192" w:type="dxa"/>
          </w:tcPr>
          <w:p w:rsidR="00D459D8" w:rsidRPr="00D459D8" w:rsidRDefault="00D459D8" w:rsidP="003C10E4">
            <w:pPr>
              <w:pStyle w:val="NoSpacing"/>
              <w:rPr>
                <w:i/>
                <w:u w:val="single"/>
              </w:rPr>
            </w:pPr>
            <w:r w:rsidRPr="00D459D8">
              <w:rPr>
                <w:i/>
                <w:u w:val="single"/>
              </w:rPr>
              <w:t>Provisional</w:t>
            </w:r>
          </w:p>
        </w:tc>
        <w:tc>
          <w:tcPr>
            <w:tcW w:w="3192" w:type="dxa"/>
          </w:tcPr>
          <w:p w:rsidR="00D459D8" w:rsidRPr="00D459D8" w:rsidRDefault="00D459D8" w:rsidP="003C10E4">
            <w:pPr>
              <w:pStyle w:val="NoSpacing"/>
              <w:rPr>
                <w:i/>
                <w:u w:val="single"/>
              </w:rPr>
            </w:pPr>
            <w:r w:rsidRPr="00D459D8">
              <w:rPr>
                <w:i/>
                <w:u w:val="single"/>
              </w:rPr>
              <w:t>$15.00</w:t>
            </w:r>
          </w:p>
        </w:tc>
      </w:tr>
      <w:tr w:rsidR="00D459D8" w:rsidRPr="00D459D8" w:rsidTr="003C10E4">
        <w:tc>
          <w:tcPr>
            <w:tcW w:w="3192" w:type="dxa"/>
          </w:tcPr>
          <w:p w:rsidR="00D459D8" w:rsidRPr="00D459D8" w:rsidRDefault="00D459D8" w:rsidP="003C10E4">
            <w:pPr>
              <w:pStyle w:val="NoSpacing"/>
              <w:rPr>
                <w:i/>
                <w:u w:val="single"/>
              </w:rPr>
            </w:pPr>
            <w:r w:rsidRPr="00D459D8">
              <w:rPr>
                <w:i/>
                <w:u w:val="single"/>
              </w:rPr>
              <w:t>Registered Service</w:t>
            </w:r>
          </w:p>
        </w:tc>
        <w:tc>
          <w:tcPr>
            <w:tcW w:w="3192" w:type="dxa"/>
          </w:tcPr>
          <w:p w:rsidR="00D459D8" w:rsidRPr="00D459D8" w:rsidRDefault="00D459D8" w:rsidP="003C10E4">
            <w:pPr>
              <w:pStyle w:val="NoSpacing"/>
              <w:rPr>
                <w:i/>
                <w:u w:val="single"/>
              </w:rPr>
            </w:pPr>
            <w:r>
              <w:rPr>
                <w:i/>
                <w:u w:val="single"/>
              </w:rPr>
              <w:t>Professional</w:t>
            </w:r>
          </w:p>
        </w:tc>
        <w:tc>
          <w:tcPr>
            <w:tcW w:w="3192" w:type="dxa"/>
          </w:tcPr>
          <w:p w:rsidR="00D459D8" w:rsidRPr="00D459D8" w:rsidRDefault="00D459D8" w:rsidP="003C10E4">
            <w:pPr>
              <w:pStyle w:val="NoSpacing"/>
              <w:rPr>
                <w:i/>
                <w:u w:val="single"/>
              </w:rPr>
            </w:pPr>
            <w:r>
              <w:rPr>
                <w:i/>
                <w:u w:val="single"/>
              </w:rPr>
              <w:t>$30</w:t>
            </w:r>
            <w:r w:rsidRPr="00D459D8">
              <w:rPr>
                <w:i/>
                <w:u w:val="single"/>
              </w:rPr>
              <w:t>.00</w:t>
            </w:r>
          </w:p>
        </w:tc>
      </w:tr>
      <w:tr w:rsidR="00D459D8" w:rsidRPr="00D459D8" w:rsidTr="003C10E4">
        <w:tc>
          <w:tcPr>
            <w:tcW w:w="3192" w:type="dxa"/>
          </w:tcPr>
          <w:p w:rsidR="00D459D8" w:rsidRPr="00D459D8" w:rsidRDefault="00D459D8" w:rsidP="003C10E4">
            <w:pPr>
              <w:pStyle w:val="NoSpacing"/>
              <w:rPr>
                <w:i/>
                <w:u w:val="single"/>
              </w:rPr>
            </w:pPr>
            <w:r>
              <w:rPr>
                <w:i/>
                <w:u w:val="single"/>
              </w:rPr>
              <w:t>Specialist 1</w:t>
            </w:r>
          </w:p>
        </w:tc>
        <w:tc>
          <w:tcPr>
            <w:tcW w:w="3192" w:type="dxa"/>
          </w:tcPr>
          <w:p w:rsidR="00D459D8" w:rsidRPr="00D459D8" w:rsidRDefault="00D459D8" w:rsidP="003C10E4">
            <w:pPr>
              <w:pStyle w:val="NoSpacing"/>
              <w:rPr>
                <w:i/>
                <w:u w:val="single"/>
              </w:rPr>
            </w:pPr>
            <w:r>
              <w:rPr>
                <w:i/>
                <w:u w:val="single"/>
              </w:rPr>
              <w:t>Temporary</w:t>
            </w:r>
          </w:p>
        </w:tc>
        <w:tc>
          <w:tcPr>
            <w:tcW w:w="3192" w:type="dxa"/>
          </w:tcPr>
          <w:p w:rsidR="00D459D8" w:rsidRPr="00D459D8" w:rsidRDefault="00D459D8" w:rsidP="003C10E4">
            <w:pPr>
              <w:pStyle w:val="NoSpacing"/>
              <w:rPr>
                <w:i/>
                <w:u w:val="single"/>
              </w:rPr>
            </w:pPr>
            <w:r>
              <w:rPr>
                <w:i/>
                <w:u w:val="single"/>
              </w:rPr>
              <w:t>$10.00</w:t>
            </w:r>
          </w:p>
        </w:tc>
      </w:tr>
      <w:tr w:rsidR="00D459D8" w:rsidTr="003C10E4">
        <w:tc>
          <w:tcPr>
            <w:tcW w:w="3192" w:type="dxa"/>
          </w:tcPr>
          <w:p w:rsidR="00D459D8" w:rsidRDefault="00D459D8" w:rsidP="003C10E4">
            <w:pPr>
              <w:pStyle w:val="NoSpacing"/>
              <w:rPr>
                <w:u w:val="single"/>
              </w:rPr>
            </w:pPr>
            <w:r>
              <w:rPr>
                <w:u w:val="single"/>
              </w:rPr>
              <w:t>Specialist 1</w:t>
            </w:r>
          </w:p>
        </w:tc>
        <w:tc>
          <w:tcPr>
            <w:tcW w:w="3192" w:type="dxa"/>
          </w:tcPr>
          <w:p w:rsidR="00D459D8" w:rsidRDefault="00D459D8" w:rsidP="003C10E4">
            <w:pPr>
              <w:pStyle w:val="NoSpacing"/>
              <w:rPr>
                <w:u w:val="single"/>
              </w:rPr>
            </w:pPr>
            <w:r>
              <w:rPr>
                <w:u w:val="single"/>
              </w:rPr>
              <w:t>Provisional</w:t>
            </w:r>
          </w:p>
        </w:tc>
        <w:tc>
          <w:tcPr>
            <w:tcW w:w="3192" w:type="dxa"/>
          </w:tcPr>
          <w:p w:rsidR="00D459D8" w:rsidRDefault="00D459D8" w:rsidP="003C10E4">
            <w:pPr>
              <w:pStyle w:val="NoSpacing"/>
              <w:rPr>
                <w:u w:val="single"/>
              </w:rPr>
            </w:pPr>
            <w:r>
              <w:rPr>
                <w:u w:val="single"/>
              </w:rPr>
              <w:t>$30.00</w:t>
            </w:r>
          </w:p>
        </w:tc>
      </w:tr>
      <w:tr w:rsidR="00D459D8" w:rsidTr="003C10E4">
        <w:tc>
          <w:tcPr>
            <w:tcW w:w="3192" w:type="dxa"/>
          </w:tcPr>
          <w:p w:rsidR="00D459D8" w:rsidRDefault="00D459D8" w:rsidP="003C10E4">
            <w:pPr>
              <w:pStyle w:val="NoSpacing"/>
              <w:rPr>
                <w:u w:val="single"/>
              </w:rPr>
            </w:pPr>
            <w:r>
              <w:rPr>
                <w:u w:val="single"/>
              </w:rPr>
              <w:t>Specialist 1</w:t>
            </w:r>
          </w:p>
        </w:tc>
        <w:tc>
          <w:tcPr>
            <w:tcW w:w="3192" w:type="dxa"/>
          </w:tcPr>
          <w:p w:rsidR="00D459D8" w:rsidRDefault="00D459D8" w:rsidP="003C10E4">
            <w:pPr>
              <w:pStyle w:val="NoSpacing"/>
              <w:rPr>
                <w:u w:val="single"/>
              </w:rPr>
            </w:pPr>
            <w:r>
              <w:rPr>
                <w:u w:val="single"/>
              </w:rPr>
              <w:t>Professional</w:t>
            </w:r>
          </w:p>
        </w:tc>
        <w:tc>
          <w:tcPr>
            <w:tcW w:w="3192" w:type="dxa"/>
          </w:tcPr>
          <w:p w:rsidR="00D459D8" w:rsidRDefault="00D459D8" w:rsidP="003C10E4">
            <w:pPr>
              <w:pStyle w:val="NoSpacing"/>
              <w:rPr>
                <w:u w:val="single"/>
              </w:rPr>
            </w:pPr>
            <w:r>
              <w:rPr>
                <w:u w:val="single"/>
              </w:rPr>
              <w:t>$60.00</w:t>
            </w:r>
          </w:p>
        </w:tc>
      </w:tr>
      <w:tr w:rsidR="00D459D8" w:rsidTr="003C10E4">
        <w:tc>
          <w:tcPr>
            <w:tcW w:w="3192" w:type="dxa"/>
          </w:tcPr>
          <w:p w:rsidR="00D459D8" w:rsidRDefault="00D459D8" w:rsidP="003C10E4">
            <w:pPr>
              <w:pStyle w:val="NoSpacing"/>
              <w:rPr>
                <w:u w:val="single"/>
              </w:rPr>
            </w:pPr>
            <w:r>
              <w:rPr>
                <w:u w:val="single"/>
              </w:rPr>
              <w:t>Specialist 2</w:t>
            </w:r>
          </w:p>
        </w:tc>
        <w:tc>
          <w:tcPr>
            <w:tcW w:w="3192" w:type="dxa"/>
          </w:tcPr>
          <w:p w:rsidR="00D459D8" w:rsidRDefault="00D459D8" w:rsidP="003C10E4">
            <w:pPr>
              <w:pStyle w:val="NoSpacing"/>
              <w:rPr>
                <w:u w:val="single"/>
              </w:rPr>
            </w:pPr>
            <w:r>
              <w:rPr>
                <w:u w:val="single"/>
              </w:rPr>
              <w:t>Temporary</w:t>
            </w:r>
          </w:p>
        </w:tc>
        <w:tc>
          <w:tcPr>
            <w:tcW w:w="3192" w:type="dxa"/>
          </w:tcPr>
          <w:p w:rsidR="00D459D8" w:rsidRDefault="00D459D8" w:rsidP="003C10E4">
            <w:pPr>
              <w:pStyle w:val="NoSpacing"/>
              <w:rPr>
                <w:u w:val="single"/>
              </w:rPr>
            </w:pPr>
            <w:r>
              <w:rPr>
                <w:u w:val="single"/>
              </w:rPr>
              <w:t>$10.00</w:t>
            </w:r>
          </w:p>
        </w:tc>
      </w:tr>
      <w:tr w:rsidR="00D459D8" w:rsidTr="003C10E4">
        <w:tc>
          <w:tcPr>
            <w:tcW w:w="3192" w:type="dxa"/>
          </w:tcPr>
          <w:p w:rsidR="00D459D8" w:rsidRDefault="00D459D8" w:rsidP="003C10E4">
            <w:pPr>
              <w:pStyle w:val="NoSpacing"/>
              <w:rPr>
                <w:u w:val="single"/>
              </w:rPr>
            </w:pPr>
            <w:r>
              <w:rPr>
                <w:u w:val="single"/>
              </w:rPr>
              <w:t>Specialist 2</w:t>
            </w:r>
          </w:p>
        </w:tc>
        <w:tc>
          <w:tcPr>
            <w:tcW w:w="3192" w:type="dxa"/>
          </w:tcPr>
          <w:p w:rsidR="00D459D8" w:rsidRDefault="00D459D8" w:rsidP="003C10E4">
            <w:pPr>
              <w:pStyle w:val="NoSpacing"/>
              <w:rPr>
                <w:u w:val="single"/>
              </w:rPr>
            </w:pPr>
            <w:r>
              <w:rPr>
                <w:u w:val="single"/>
              </w:rPr>
              <w:t>Provisional</w:t>
            </w:r>
          </w:p>
        </w:tc>
        <w:tc>
          <w:tcPr>
            <w:tcW w:w="3192" w:type="dxa"/>
          </w:tcPr>
          <w:p w:rsidR="00D459D8" w:rsidRDefault="00D459D8" w:rsidP="003C10E4">
            <w:pPr>
              <w:pStyle w:val="NoSpacing"/>
              <w:rPr>
                <w:u w:val="single"/>
              </w:rPr>
            </w:pPr>
            <w:r>
              <w:rPr>
                <w:u w:val="single"/>
              </w:rPr>
              <w:t>$30.00</w:t>
            </w:r>
          </w:p>
        </w:tc>
      </w:tr>
      <w:tr w:rsidR="00D459D8" w:rsidTr="003C10E4">
        <w:tc>
          <w:tcPr>
            <w:tcW w:w="3192" w:type="dxa"/>
          </w:tcPr>
          <w:p w:rsidR="00D459D8" w:rsidRDefault="00D459D8" w:rsidP="003C10E4">
            <w:pPr>
              <w:pStyle w:val="NoSpacing"/>
              <w:rPr>
                <w:u w:val="single"/>
              </w:rPr>
            </w:pPr>
            <w:r>
              <w:rPr>
                <w:u w:val="single"/>
              </w:rPr>
              <w:t>Specialist 2</w:t>
            </w:r>
          </w:p>
        </w:tc>
        <w:tc>
          <w:tcPr>
            <w:tcW w:w="3192" w:type="dxa"/>
          </w:tcPr>
          <w:p w:rsidR="00D459D8" w:rsidRDefault="00D459D8" w:rsidP="003C10E4">
            <w:pPr>
              <w:pStyle w:val="NoSpacing"/>
              <w:rPr>
                <w:u w:val="single"/>
              </w:rPr>
            </w:pPr>
            <w:r>
              <w:rPr>
                <w:u w:val="single"/>
              </w:rPr>
              <w:t>Professional</w:t>
            </w:r>
          </w:p>
        </w:tc>
        <w:tc>
          <w:tcPr>
            <w:tcW w:w="3192" w:type="dxa"/>
          </w:tcPr>
          <w:p w:rsidR="00D459D8" w:rsidRDefault="00D459D8" w:rsidP="003C10E4">
            <w:pPr>
              <w:pStyle w:val="NoSpacing"/>
              <w:rPr>
                <w:u w:val="single"/>
              </w:rPr>
            </w:pPr>
            <w:r>
              <w:rPr>
                <w:u w:val="single"/>
              </w:rPr>
              <w:t>$60.00</w:t>
            </w:r>
          </w:p>
        </w:tc>
      </w:tr>
      <w:tr w:rsidR="00D459D8" w:rsidTr="003C10E4">
        <w:tc>
          <w:tcPr>
            <w:tcW w:w="3192" w:type="dxa"/>
          </w:tcPr>
          <w:p w:rsidR="00D459D8" w:rsidRDefault="00D459D8" w:rsidP="003C10E4">
            <w:pPr>
              <w:pStyle w:val="NoSpacing"/>
              <w:rPr>
                <w:u w:val="single"/>
              </w:rPr>
            </w:pPr>
            <w:r>
              <w:rPr>
                <w:u w:val="single"/>
              </w:rPr>
              <w:t>Management 2</w:t>
            </w:r>
          </w:p>
        </w:tc>
        <w:tc>
          <w:tcPr>
            <w:tcW w:w="3192" w:type="dxa"/>
          </w:tcPr>
          <w:p w:rsidR="00D459D8" w:rsidRDefault="00D459D8" w:rsidP="003C10E4">
            <w:pPr>
              <w:pStyle w:val="NoSpacing"/>
              <w:rPr>
                <w:u w:val="single"/>
              </w:rPr>
            </w:pPr>
            <w:r>
              <w:rPr>
                <w:u w:val="single"/>
              </w:rPr>
              <w:t>Temporary</w:t>
            </w:r>
          </w:p>
        </w:tc>
        <w:tc>
          <w:tcPr>
            <w:tcW w:w="3192" w:type="dxa"/>
          </w:tcPr>
          <w:p w:rsidR="00D459D8" w:rsidRDefault="00D459D8" w:rsidP="003C10E4">
            <w:pPr>
              <w:pStyle w:val="NoSpacing"/>
              <w:rPr>
                <w:u w:val="single"/>
              </w:rPr>
            </w:pPr>
            <w:r>
              <w:rPr>
                <w:u w:val="single"/>
              </w:rPr>
              <w:t>$10.00</w:t>
            </w:r>
          </w:p>
        </w:tc>
      </w:tr>
      <w:tr w:rsidR="00D459D8" w:rsidTr="003C10E4">
        <w:tc>
          <w:tcPr>
            <w:tcW w:w="3192" w:type="dxa"/>
          </w:tcPr>
          <w:p w:rsidR="00D459D8" w:rsidRDefault="00D459D8" w:rsidP="003C10E4">
            <w:pPr>
              <w:pStyle w:val="NoSpacing"/>
              <w:rPr>
                <w:u w:val="single"/>
              </w:rPr>
            </w:pPr>
            <w:r>
              <w:rPr>
                <w:u w:val="single"/>
              </w:rPr>
              <w:t>Management 2</w:t>
            </w:r>
          </w:p>
        </w:tc>
        <w:tc>
          <w:tcPr>
            <w:tcW w:w="3192" w:type="dxa"/>
          </w:tcPr>
          <w:p w:rsidR="00D459D8" w:rsidRDefault="00D459D8" w:rsidP="003C10E4">
            <w:pPr>
              <w:pStyle w:val="NoSpacing"/>
              <w:rPr>
                <w:u w:val="single"/>
              </w:rPr>
            </w:pPr>
            <w:r>
              <w:rPr>
                <w:u w:val="single"/>
              </w:rPr>
              <w:t>Provisional</w:t>
            </w:r>
          </w:p>
        </w:tc>
        <w:tc>
          <w:tcPr>
            <w:tcW w:w="3192" w:type="dxa"/>
          </w:tcPr>
          <w:p w:rsidR="00D459D8" w:rsidRDefault="00D459D8" w:rsidP="003C10E4">
            <w:pPr>
              <w:pStyle w:val="NoSpacing"/>
              <w:rPr>
                <w:u w:val="single"/>
              </w:rPr>
            </w:pPr>
            <w:r>
              <w:rPr>
                <w:u w:val="single"/>
              </w:rPr>
              <w:t>$40.00</w:t>
            </w:r>
          </w:p>
        </w:tc>
      </w:tr>
      <w:tr w:rsidR="00D459D8" w:rsidTr="003C10E4">
        <w:tc>
          <w:tcPr>
            <w:tcW w:w="3192" w:type="dxa"/>
          </w:tcPr>
          <w:p w:rsidR="00D459D8" w:rsidRDefault="00D459D8" w:rsidP="003C10E4">
            <w:pPr>
              <w:pStyle w:val="NoSpacing"/>
              <w:rPr>
                <w:u w:val="single"/>
              </w:rPr>
            </w:pPr>
            <w:r>
              <w:rPr>
                <w:u w:val="single"/>
              </w:rPr>
              <w:t>Management 2</w:t>
            </w:r>
          </w:p>
        </w:tc>
        <w:tc>
          <w:tcPr>
            <w:tcW w:w="3192" w:type="dxa"/>
          </w:tcPr>
          <w:p w:rsidR="00D459D8" w:rsidRDefault="00D459D8" w:rsidP="003C10E4">
            <w:pPr>
              <w:pStyle w:val="NoSpacing"/>
              <w:rPr>
                <w:u w:val="single"/>
              </w:rPr>
            </w:pPr>
            <w:r>
              <w:rPr>
                <w:u w:val="single"/>
              </w:rPr>
              <w:t>Professional</w:t>
            </w:r>
          </w:p>
        </w:tc>
        <w:tc>
          <w:tcPr>
            <w:tcW w:w="3192" w:type="dxa"/>
          </w:tcPr>
          <w:p w:rsidR="00D459D8" w:rsidRDefault="00D459D8" w:rsidP="003C10E4">
            <w:pPr>
              <w:pStyle w:val="NoSpacing"/>
              <w:rPr>
                <w:u w:val="single"/>
              </w:rPr>
            </w:pPr>
            <w:r>
              <w:rPr>
                <w:u w:val="single"/>
              </w:rPr>
              <w:t>$80.00</w:t>
            </w:r>
          </w:p>
        </w:tc>
      </w:tr>
      <w:tr w:rsidR="00D459D8" w:rsidTr="003C10E4">
        <w:tc>
          <w:tcPr>
            <w:tcW w:w="3192" w:type="dxa"/>
          </w:tcPr>
          <w:p w:rsidR="00D459D8" w:rsidRDefault="00D459D8" w:rsidP="003C10E4">
            <w:pPr>
              <w:pStyle w:val="NoSpacing"/>
              <w:rPr>
                <w:u w:val="single"/>
              </w:rPr>
            </w:pPr>
            <w:r>
              <w:rPr>
                <w:u w:val="single"/>
              </w:rPr>
              <w:t>Management 3</w:t>
            </w:r>
          </w:p>
        </w:tc>
        <w:tc>
          <w:tcPr>
            <w:tcW w:w="3192" w:type="dxa"/>
          </w:tcPr>
          <w:p w:rsidR="00D459D8" w:rsidRDefault="00D459D8" w:rsidP="003C10E4">
            <w:pPr>
              <w:pStyle w:val="NoSpacing"/>
              <w:rPr>
                <w:u w:val="single"/>
              </w:rPr>
            </w:pPr>
            <w:r>
              <w:rPr>
                <w:u w:val="single"/>
              </w:rPr>
              <w:t>Temporary</w:t>
            </w:r>
          </w:p>
        </w:tc>
        <w:tc>
          <w:tcPr>
            <w:tcW w:w="3192" w:type="dxa"/>
          </w:tcPr>
          <w:p w:rsidR="00D459D8" w:rsidRDefault="00D459D8" w:rsidP="003C10E4">
            <w:pPr>
              <w:pStyle w:val="NoSpacing"/>
              <w:rPr>
                <w:u w:val="single"/>
              </w:rPr>
            </w:pPr>
            <w:r>
              <w:rPr>
                <w:u w:val="single"/>
              </w:rPr>
              <w:t>$10.00</w:t>
            </w:r>
          </w:p>
        </w:tc>
      </w:tr>
      <w:tr w:rsidR="00D459D8" w:rsidTr="003C10E4">
        <w:tc>
          <w:tcPr>
            <w:tcW w:w="3192" w:type="dxa"/>
          </w:tcPr>
          <w:p w:rsidR="00D459D8" w:rsidRDefault="00D459D8" w:rsidP="003C10E4">
            <w:pPr>
              <w:pStyle w:val="NoSpacing"/>
              <w:rPr>
                <w:u w:val="single"/>
              </w:rPr>
            </w:pPr>
            <w:r>
              <w:rPr>
                <w:u w:val="single"/>
              </w:rPr>
              <w:t>Management 3</w:t>
            </w:r>
          </w:p>
        </w:tc>
        <w:tc>
          <w:tcPr>
            <w:tcW w:w="3192" w:type="dxa"/>
          </w:tcPr>
          <w:p w:rsidR="00D459D8" w:rsidRDefault="00D459D8" w:rsidP="003C10E4">
            <w:pPr>
              <w:pStyle w:val="NoSpacing"/>
              <w:rPr>
                <w:u w:val="single"/>
              </w:rPr>
            </w:pPr>
            <w:r>
              <w:rPr>
                <w:u w:val="single"/>
              </w:rPr>
              <w:t>Provisional</w:t>
            </w:r>
          </w:p>
        </w:tc>
        <w:tc>
          <w:tcPr>
            <w:tcW w:w="3192" w:type="dxa"/>
          </w:tcPr>
          <w:p w:rsidR="00D459D8" w:rsidRDefault="00D459D8" w:rsidP="003C10E4">
            <w:pPr>
              <w:pStyle w:val="NoSpacing"/>
              <w:rPr>
                <w:u w:val="single"/>
              </w:rPr>
            </w:pPr>
            <w:r>
              <w:rPr>
                <w:u w:val="single"/>
              </w:rPr>
              <w:t>$50.00</w:t>
            </w:r>
          </w:p>
        </w:tc>
      </w:tr>
      <w:tr w:rsidR="00D459D8" w:rsidTr="003C10E4">
        <w:tc>
          <w:tcPr>
            <w:tcW w:w="3192" w:type="dxa"/>
          </w:tcPr>
          <w:p w:rsidR="00D459D8" w:rsidRDefault="00D459D8" w:rsidP="003C10E4">
            <w:pPr>
              <w:pStyle w:val="NoSpacing"/>
              <w:rPr>
                <w:u w:val="single"/>
              </w:rPr>
            </w:pPr>
            <w:r>
              <w:rPr>
                <w:u w:val="single"/>
              </w:rPr>
              <w:t>Management 3</w:t>
            </w:r>
          </w:p>
        </w:tc>
        <w:tc>
          <w:tcPr>
            <w:tcW w:w="3192" w:type="dxa"/>
          </w:tcPr>
          <w:p w:rsidR="00D459D8" w:rsidRDefault="00D459D8" w:rsidP="003C10E4">
            <w:pPr>
              <w:pStyle w:val="NoSpacing"/>
              <w:rPr>
                <w:u w:val="single"/>
              </w:rPr>
            </w:pPr>
            <w:r>
              <w:rPr>
                <w:u w:val="single"/>
              </w:rPr>
              <w:t>Professional</w:t>
            </w:r>
          </w:p>
        </w:tc>
        <w:tc>
          <w:tcPr>
            <w:tcW w:w="3192" w:type="dxa"/>
          </w:tcPr>
          <w:p w:rsidR="00D459D8" w:rsidRDefault="00D459D8" w:rsidP="003C10E4">
            <w:pPr>
              <w:pStyle w:val="NoSpacing"/>
              <w:rPr>
                <w:u w:val="single"/>
              </w:rPr>
            </w:pPr>
            <w:r>
              <w:rPr>
                <w:u w:val="single"/>
              </w:rPr>
              <w:t>$100.00</w:t>
            </w:r>
          </w:p>
        </w:tc>
      </w:tr>
    </w:tbl>
    <w:p w:rsidR="00D459D8" w:rsidRDefault="00D459D8" w:rsidP="007E5466">
      <w:pPr>
        <w:pStyle w:val="NoSpacing"/>
        <w:jc w:val="center"/>
        <w:rPr>
          <w:u w:val="single"/>
        </w:rPr>
      </w:pPr>
    </w:p>
    <w:p w:rsidR="003C10E4" w:rsidRDefault="00F43397" w:rsidP="007E5466">
      <w:pPr>
        <w:pStyle w:val="NoSpacing"/>
        <w:jc w:val="center"/>
        <w:rPr>
          <w:u w:val="single"/>
        </w:rPr>
      </w:pPr>
      <w:r>
        <w:rPr>
          <w:u w:val="single"/>
        </w:rPr>
        <w:t>Assistant Superintendent Validation</w:t>
      </w:r>
    </w:p>
    <w:p w:rsidR="00F43397" w:rsidRDefault="00F43397" w:rsidP="007E5466">
      <w:pPr>
        <w:pStyle w:val="NoSpacing"/>
        <w:jc w:val="center"/>
        <w:rPr>
          <w:u w:val="single"/>
        </w:rPr>
      </w:pPr>
    </w:p>
    <w:tbl>
      <w:tblPr>
        <w:tblStyle w:val="TableGrid"/>
        <w:tblW w:w="0" w:type="auto"/>
        <w:tblLook w:val="04A0"/>
      </w:tblPr>
      <w:tblGrid>
        <w:gridCol w:w="3192"/>
        <w:gridCol w:w="3192"/>
        <w:gridCol w:w="3192"/>
      </w:tblGrid>
      <w:tr w:rsidR="00F43397" w:rsidTr="00F43397">
        <w:tc>
          <w:tcPr>
            <w:tcW w:w="3192" w:type="dxa"/>
          </w:tcPr>
          <w:p w:rsidR="00F43397" w:rsidRPr="00F43397" w:rsidRDefault="00F43397" w:rsidP="00F43397">
            <w:pPr>
              <w:pStyle w:val="NoSpacing"/>
              <w:jc w:val="center"/>
              <w:rPr>
                <w:u w:val="single"/>
              </w:rPr>
            </w:pPr>
            <w:r>
              <w:rPr>
                <w:u w:val="single"/>
              </w:rPr>
              <w:t>Level</w:t>
            </w:r>
          </w:p>
        </w:tc>
        <w:tc>
          <w:tcPr>
            <w:tcW w:w="3192" w:type="dxa"/>
          </w:tcPr>
          <w:p w:rsidR="00F43397" w:rsidRPr="00F43397" w:rsidRDefault="00F43397" w:rsidP="00F43397">
            <w:pPr>
              <w:pStyle w:val="NoSpacing"/>
              <w:jc w:val="center"/>
              <w:rPr>
                <w:u w:val="single"/>
              </w:rPr>
            </w:pPr>
            <w:r>
              <w:rPr>
                <w:u w:val="single"/>
              </w:rPr>
              <w:t>Grade</w:t>
            </w:r>
          </w:p>
        </w:tc>
        <w:tc>
          <w:tcPr>
            <w:tcW w:w="3192" w:type="dxa"/>
          </w:tcPr>
          <w:p w:rsidR="00F43397" w:rsidRPr="00F43397" w:rsidRDefault="00F43397" w:rsidP="00F43397">
            <w:pPr>
              <w:pStyle w:val="NoSpacing"/>
              <w:jc w:val="center"/>
              <w:rPr>
                <w:u w:val="single"/>
              </w:rPr>
            </w:pPr>
            <w:r>
              <w:rPr>
                <w:u w:val="single"/>
              </w:rPr>
              <w:t>Fee</w:t>
            </w:r>
          </w:p>
        </w:tc>
      </w:tr>
      <w:tr w:rsidR="00F43397" w:rsidTr="00F43397">
        <w:tc>
          <w:tcPr>
            <w:tcW w:w="3192" w:type="dxa"/>
          </w:tcPr>
          <w:p w:rsidR="00F43397" w:rsidRPr="00F43397" w:rsidRDefault="00F43397" w:rsidP="00F43397">
            <w:pPr>
              <w:pStyle w:val="NoSpacing"/>
              <w:rPr>
                <w:u w:val="single"/>
              </w:rPr>
            </w:pPr>
            <w:r>
              <w:rPr>
                <w:u w:val="single"/>
              </w:rPr>
              <w:t>(Not applicable)</w:t>
            </w:r>
          </w:p>
        </w:tc>
        <w:tc>
          <w:tcPr>
            <w:tcW w:w="3192" w:type="dxa"/>
          </w:tcPr>
          <w:p w:rsidR="00F43397" w:rsidRPr="00F43397" w:rsidRDefault="00F43397" w:rsidP="00F43397">
            <w:pPr>
              <w:pStyle w:val="NoSpacing"/>
              <w:rPr>
                <w:u w:val="single"/>
              </w:rPr>
            </w:pPr>
            <w:r>
              <w:rPr>
                <w:u w:val="single"/>
              </w:rPr>
              <w:t>Provisional</w:t>
            </w:r>
          </w:p>
        </w:tc>
        <w:tc>
          <w:tcPr>
            <w:tcW w:w="3192" w:type="dxa"/>
          </w:tcPr>
          <w:p w:rsidR="00F43397" w:rsidRPr="00F43397" w:rsidRDefault="00F43397" w:rsidP="00F43397">
            <w:pPr>
              <w:pStyle w:val="NoSpacing"/>
              <w:rPr>
                <w:u w:val="single"/>
              </w:rPr>
            </w:pPr>
            <w:r>
              <w:rPr>
                <w:u w:val="single"/>
              </w:rPr>
              <w:t>$80.00</w:t>
            </w:r>
          </w:p>
        </w:tc>
      </w:tr>
      <w:tr w:rsidR="00F43397" w:rsidTr="00F43397">
        <w:tc>
          <w:tcPr>
            <w:tcW w:w="3192" w:type="dxa"/>
          </w:tcPr>
          <w:p w:rsidR="00F43397" w:rsidRPr="00F43397" w:rsidRDefault="00F43397" w:rsidP="00F43397">
            <w:pPr>
              <w:pStyle w:val="NoSpacing"/>
              <w:rPr>
                <w:u w:val="single"/>
              </w:rPr>
            </w:pPr>
            <w:r>
              <w:rPr>
                <w:u w:val="single"/>
              </w:rPr>
              <w:t>(Not applicable)</w:t>
            </w:r>
          </w:p>
        </w:tc>
        <w:tc>
          <w:tcPr>
            <w:tcW w:w="3192" w:type="dxa"/>
          </w:tcPr>
          <w:p w:rsidR="00F43397" w:rsidRPr="00F43397" w:rsidRDefault="00F43397" w:rsidP="00F43397">
            <w:pPr>
              <w:pStyle w:val="NoSpacing"/>
              <w:rPr>
                <w:u w:val="single"/>
              </w:rPr>
            </w:pPr>
            <w:r>
              <w:rPr>
                <w:u w:val="single"/>
              </w:rPr>
              <w:t>Professional</w:t>
            </w:r>
          </w:p>
        </w:tc>
        <w:tc>
          <w:tcPr>
            <w:tcW w:w="3192" w:type="dxa"/>
          </w:tcPr>
          <w:p w:rsidR="00F43397" w:rsidRPr="00F43397" w:rsidRDefault="00F43397" w:rsidP="00F43397">
            <w:pPr>
              <w:pStyle w:val="NoSpacing"/>
              <w:rPr>
                <w:u w:val="single"/>
              </w:rPr>
            </w:pPr>
            <w:r>
              <w:rPr>
                <w:u w:val="single"/>
              </w:rPr>
              <w:t>$160.00</w:t>
            </w:r>
          </w:p>
        </w:tc>
      </w:tr>
    </w:tbl>
    <w:p w:rsidR="00F43397" w:rsidRDefault="00F43397" w:rsidP="00F43397">
      <w:pPr>
        <w:pStyle w:val="NoSpacing"/>
        <w:jc w:val="center"/>
        <w:rPr>
          <w:b/>
          <w:u w:val="single"/>
        </w:rPr>
      </w:pPr>
    </w:p>
    <w:p w:rsidR="00F43397" w:rsidRDefault="00F43397" w:rsidP="003C10E4">
      <w:pPr>
        <w:pStyle w:val="NoSpacing"/>
        <w:rPr>
          <w:b/>
          <w:u w:val="single"/>
        </w:rPr>
      </w:pPr>
    </w:p>
    <w:p w:rsidR="003C10E4" w:rsidRDefault="003C10E4" w:rsidP="003C10E4">
      <w:pPr>
        <w:pStyle w:val="NoSpacing"/>
        <w:rPr>
          <w:b/>
        </w:rPr>
      </w:pPr>
      <w:r>
        <w:rPr>
          <w:b/>
          <w:u w:val="single"/>
        </w:rPr>
        <w:t xml:space="preserve">2204 </w:t>
      </w:r>
      <w:r>
        <w:rPr>
          <w:b/>
        </w:rPr>
        <w:t>Multiple Registrations and/or Certifications</w:t>
      </w:r>
    </w:p>
    <w:p w:rsidR="003C10E4" w:rsidRDefault="003C10E4" w:rsidP="003C10E4">
      <w:pPr>
        <w:pStyle w:val="NoSpacing"/>
        <w:rPr>
          <w:b/>
        </w:rPr>
      </w:pPr>
    </w:p>
    <w:p w:rsidR="003C10E4" w:rsidRDefault="003C10E4" w:rsidP="003C10E4">
      <w:pPr>
        <w:pStyle w:val="NoSpacing"/>
      </w:pPr>
      <w:r>
        <w:t>An applicant who holds multiple provisional grade or professional grade registrations and/or certifications issued by the Board may elect to renew those registrations and/or certifications on the same date.  This option, however does not apply to registrations or certifications that have lapsed for more than one year.</w:t>
      </w:r>
    </w:p>
    <w:p w:rsidR="003C10E4" w:rsidRDefault="003C10E4" w:rsidP="003C10E4">
      <w:pPr>
        <w:pStyle w:val="NoSpacing"/>
      </w:pPr>
    </w:p>
    <w:p w:rsidR="003C10E4" w:rsidRDefault="003C10E4" w:rsidP="003C10E4">
      <w:pPr>
        <w:pStyle w:val="NoSpacing"/>
        <w:numPr>
          <w:ilvl w:val="0"/>
          <w:numId w:val="3"/>
        </w:numPr>
      </w:pPr>
      <w:r>
        <w:t>The applicant shall submit a separate application for each registration and/or certification requested.</w:t>
      </w:r>
    </w:p>
    <w:p w:rsidR="003C10E4" w:rsidRDefault="003C10E4" w:rsidP="003C10E4">
      <w:pPr>
        <w:pStyle w:val="NoSpacing"/>
        <w:numPr>
          <w:ilvl w:val="0"/>
          <w:numId w:val="3"/>
        </w:numPr>
      </w:pPr>
      <w:r>
        <w:t>The applicant shall pay the highest fee of all the registrations and/or certifications eligible for renewal under this request.  The applicant shall also pay a fee of ten dollars for each additional registration and/or certification requested.</w:t>
      </w:r>
    </w:p>
    <w:p w:rsidR="003C10E4" w:rsidRDefault="003C10E4" w:rsidP="003C10E4">
      <w:pPr>
        <w:pStyle w:val="NoSpacing"/>
        <w:numPr>
          <w:ilvl w:val="0"/>
          <w:numId w:val="3"/>
        </w:numPr>
      </w:pPr>
      <w:r>
        <w:t>Verification of continuing professional development units for each registration and/or certification being requested shall be submitted for review a</w:t>
      </w:r>
      <w:r w:rsidR="002F6A4E">
        <w:t>t</w:t>
      </w:r>
      <w:r>
        <w:t xml:space="preserve"> the time the request is made.  The number of units of continuing professional development required </w:t>
      </w:r>
      <w:proofErr w:type="gramStart"/>
      <w:r>
        <w:t>to renew</w:t>
      </w:r>
      <w:proofErr w:type="gramEnd"/>
      <w:r>
        <w:t xml:space="preserve"> each registration and/or certification</w:t>
      </w:r>
      <w:r w:rsidR="00480295">
        <w:t xml:space="preserve"> which has not expired shall be prorated in accordance with the requirement as specified in the applicable rule under Chapter 5123:2-5 of the Administrative Code.</w:t>
      </w:r>
    </w:p>
    <w:p w:rsidR="00480295" w:rsidRDefault="00480295" w:rsidP="00480295">
      <w:pPr>
        <w:pStyle w:val="NoSpacing"/>
      </w:pPr>
    </w:p>
    <w:p w:rsidR="00480295" w:rsidRDefault="00480295" w:rsidP="00480295">
      <w:pPr>
        <w:pStyle w:val="NoSpacing"/>
        <w:rPr>
          <w:b/>
        </w:rPr>
      </w:pPr>
      <w:r>
        <w:rPr>
          <w:b/>
          <w:u w:val="single"/>
        </w:rPr>
        <w:t xml:space="preserve">2205 </w:t>
      </w:r>
      <w:r>
        <w:rPr>
          <w:b/>
        </w:rPr>
        <w:t>Fund</w:t>
      </w:r>
    </w:p>
    <w:p w:rsidR="00480295" w:rsidRDefault="00480295" w:rsidP="00480295">
      <w:pPr>
        <w:pStyle w:val="NoSpacing"/>
        <w:rPr>
          <w:b/>
        </w:rPr>
      </w:pPr>
    </w:p>
    <w:p w:rsidR="00480295" w:rsidRPr="00480295" w:rsidRDefault="00480295" w:rsidP="00480295">
      <w:pPr>
        <w:pStyle w:val="NoSpacing"/>
      </w:pPr>
      <w:r>
        <w:t>All fees collected pursuant to this policy shall be deposited into the Board’s General Fund.</w:t>
      </w:r>
    </w:p>
    <w:sectPr w:rsidR="00480295" w:rsidRPr="00480295" w:rsidSect="004621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81996"/>
    <w:multiLevelType w:val="hybridMultilevel"/>
    <w:tmpl w:val="A98A80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B9748D3"/>
    <w:multiLevelType w:val="hybridMultilevel"/>
    <w:tmpl w:val="4BE645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DE3C19"/>
    <w:multiLevelType w:val="hybridMultilevel"/>
    <w:tmpl w:val="9D9A8C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0F4E"/>
    <w:rsid w:val="001D2760"/>
    <w:rsid w:val="00232932"/>
    <w:rsid w:val="002F6A4E"/>
    <w:rsid w:val="003C10E4"/>
    <w:rsid w:val="004621DA"/>
    <w:rsid w:val="00480295"/>
    <w:rsid w:val="004813CF"/>
    <w:rsid w:val="004B007A"/>
    <w:rsid w:val="00694AD8"/>
    <w:rsid w:val="007164AC"/>
    <w:rsid w:val="007B2E0E"/>
    <w:rsid w:val="007E5466"/>
    <w:rsid w:val="0081398E"/>
    <w:rsid w:val="00851D47"/>
    <w:rsid w:val="00884535"/>
    <w:rsid w:val="00A37055"/>
    <w:rsid w:val="00A87016"/>
    <w:rsid w:val="00AB45F6"/>
    <w:rsid w:val="00D459D8"/>
    <w:rsid w:val="00EC443E"/>
    <w:rsid w:val="00ED0F4E"/>
    <w:rsid w:val="00F433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1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F4E"/>
    <w:pPr>
      <w:spacing w:after="0" w:line="240" w:lineRule="auto"/>
    </w:pPr>
  </w:style>
  <w:style w:type="table" w:styleId="TableGrid">
    <w:name w:val="Table Grid"/>
    <w:basedOn w:val="TableNormal"/>
    <w:uiPriority w:val="59"/>
    <w:rsid w:val="007E54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1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D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6898</TotalTime>
  <Pages>1</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jlacivita</dc:creator>
  <cp:lastModifiedBy>jlacivita</cp:lastModifiedBy>
  <cp:revision>21</cp:revision>
  <cp:lastPrinted>2012-10-31T14:01:00Z</cp:lastPrinted>
  <dcterms:created xsi:type="dcterms:W3CDTF">2012-10-26T18:07:00Z</dcterms:created>
  <dcterms:modified xsi:type="dcterms:W3CDTF">2012-11-16T13:38:00Z</dcterms:modified>
</cp:coreProperties>
</file>